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5BC7" w14:textId="1E8CDE45" w:rsidR="009A3744" w:rsidRDefault="009A3744" w:rsidP="00D74EE4">
      <w:pPr>
        <w:pStyle w:val="Heading1"/>
        <w:rPr>
          <w:rFonts w:eastAsia="Calibri" w:cs="Arial"/>
          <w:b/>
          <w:bCs/>
          <w:color w:val="262627" w:themeColor="text1" w:themeShade="80"/>
          <w:kern w:val="0"/>
          <w:sz w:val="48"/>
          <w:szCs w:val="48"/>
        </w:rPr>
      </w:pPr>
      <w:bookmarkStart w:id="0" w:name="Instructional"/>
      <w:bookmarkStart w:id="1" w:name="_Toc270791481"/>
      <w:bookmarkStart w:id="2" w:name="_Toc270791164"/>
      <w:r w:rsidRPr="003C59C5">
        <w:rPr>
          <w:rFonts w:eastAsia="Calibri" w:cs="Arial"/>
          <w:b/>
          <w:bCs/>
          <w:color w:val="262627" w:themeColor="text1" w:themeShade="80"/>
          <w:kern w:val="0"/>
          <w:sz w:val="48"/>
          <w:szCs w:val="48"/>
        </w:rPr>
        <w:t xml:space="preserve">State code 18: Constructing or raising waterway barrier works in fish habitats </w:t>
      </w:r>
    </w:p>
    <w:p w14:paraId="73B39CD7" w14:textId="499F1E67" w:rsidR="00D11440" w:rsidRPr="006C0F73" w:rsidRDefault="00D11440" w:rsidP="00D11440">
      <w:pPr>
        <w:spacing w:before="160" w:after="160"/>
        <w:rPr>
          <w:rFonts w:cs="Arial"/>
          <w:color w:val="auto"/>
        </w:rPr>
      </w:pPr>
      <w:hyperlink r:id="rId11" w:history="1">
        <w:r w:rsidRPr="006C0F73">
          <w:rPr>
            <w:rStyle w:val="Hyperlink"/>
            <w:b w:val="0"/>
            <w:bCs/>
            <w:color w:val="auto"/>
          </w:rPr>
          <w:t>State Development Assessment Provisions guideline - State Code 18: Constructing or raising waterway barrier works in fish habitats</w:t>
        </w:r>
      </w:hyperlink>
      <w:r w:rsidRPr="006C0F73">
        <w:rPr>
          <w:b/>
          <w:bCs/>
          <w:color w:val="auto"/>
        </w:rPr>
        <w:t xml:space="preserve">. </w:t>
      </w:r>
      <w:r w:rsidRPr="006C0F73">
        <w:rPr>
          <w:rFonts w:cs="Arial"/>
          <w:color w:val="auto"/>
        </w:rPr>
        <w:t>This guideline provides direction on how to address State Code 1</w:t>
      </w:r>
      <w:r w:rsidR="00DE4108">
        <w:rPr>
          <w:rFonts w:cs="Arial"/>
          <w:color w:val="auto"/>
        </w:rPr>
        <w:t>8</w:t>
      </w:r>
      <w:r w:rsidRPr="006C0F73">
        <w:rPr>
          <w:rFonts w:cs="Arial"/>
          <w:color w:val="auto"/>
        </w:rPr>
        <w:t xml:space="preserve"> below. </w:t>
      </w:r>
    </w:p>
    <w:p w14:paraId="1D37C2D4" w14:textId="77777777" w:rsidR="007714F8" w:rsidRPr="007714F8" w:rsidRDefault="007714F8" w:rsidP="007714F8">
      <w:pPr>
        <w:rPr>
          <w:rFonts w:eastAsiaTheme="minorHAnsi"/>
          <w:sz w:val="16"/>
          <w:szCs w:val="16"/>
        </w:rPr>
      </w:pPr>
    </w:p>
    <w:p w14:paraId="6849A1A0" w14:textId="0CDC70B0" w:rsidR="009A3744" w:rsidRPr="003C59C5" w:rsidRDefault="00324F9F" w:rsidP="00CB420D">
      <w:pPr>
        <w:pStyle w:val="BodyText1"/>
        <w:spacing w:after="0"/>
        <w:rPr>
          <w:b/>
          <w:sz w:val="32"/>
          <w:szCs w:val="32"/>
        </w:rPr>
      </w:pPr>
      <w:r w:rsidRPr="003C59C5">
        <w:rPr>
          <w:b/>
          <w:sz w:val="32"/>
          <w:szCs w:val="32"/>
        </w:rPr>
        <w:t xml:space="preserve">Table 18.1 </w:t>
      </w:r>
      <w:r w:rsidR="00F754D6" w:rsidRPr="003C59C5">
        <w:rPr>
          <w:b/>
          <w:sz w:val="32"/>
          <w:szCs w:val="32"/>
        </w:rPr>
        <w:t>O</w:t>
      </w:r>
      <w:r w:rsidR="009A3744" w:rsidRPr="003C59C5">
        <w:rPr>
          <w:b/>
          <w:sz w:val="32"/>
          <w:szCs w:val="32"/>
        </w:rPr>
        <w:t>perational work</w:t>
      </w:r>
    </w:p>
    <w:tbl>
      <w:tblPr>
        <w:tblW w:w="14593" w:type="dxa"/>
        <w:tblInd w:w="-8" w:type="dxa"/>
        <w:tblBorders>
          <w:top w:val="single" w:sz="6" w:space="0" w:color="4D4D4F" w:themeColor="accent3"/>
          <w:left w:val="single" w:sz="6" w:space="0" w:color="4D4D4F" w:themeColor="accent3"/>
          <w:bottom w:val="single" w:sz="6" w:space="0" w:color="4D4D4F" w:themeColor="accent3"/>
          <w:right w:val="single" w:sz="6" w:space="0" w:color="4D4D4F" w:themeColor="accent3"/>
          <w:insideH w:val="single" w:sz="6" w:space="0" w:color="4D4D4F" w:themeColor="accent3"/>
          <w:insideV w:val="single" w:sz="6" w:space="0" w:color="4D4D4F" w:themeColor="accent3"/>
        </w:tblBorders>
        <w:tblLook w:val="01E0" w:firstRow="1" w:lastRow="1" w:firstColumn="1" w:lastColumn="1" w:noHBand="0" w:noVBand="0"/>
      </w:tblPr>
      <w:tblGrid>
        <w:gridCol w:w="4872"/>
        <w:gridCol w:w="4867"/>
        <w:gridCol w:w="4854"/>
      </w:tblGrid>
      <w:tr w:rsidR="003C59C5" w:rsidRPr="00572712" w14:paraId="069F7408" w14:textId="79E6CECD" w:rsidTr="00A319D8">
        <w:trPr>
          <w:tblHeader/>
        </w:trPr>
        <w:tc>
          <w:tcPr>
            <w:tcW w:w="4872" w:type="dxa"/>
            <w:shd w:val="clear" w:color="auto" w:fill="263746" w:themeFill="accent2"/>
            <w:hideMark/>
          </w:tcPr>
          <w:p w14:paraId="6BCA5BD4" w14:textId="676F5AFD" w:rsidR="003C59C5" w:rsidRPr="003C59C5" w:rsidRDefault="003C59C5" w:rsidP="003C59C5">
            <w:pPr>
              <w:pStyle w:val="BodyText1"/>
              <w:spacing w:after="0"/>
              <w:rPr>
                <w:b/>
                <w:sz w:val="24"/>
                <w:szCs w:val="24"/>
              </w:rPr>
            </w:pPr>
            <w:r w:rsidRPr="003C59C5">
              <w:rPr>
                <w:b/>
                <w:sz w:val="24"/>
                <w:szCs w:val="24"/>
              </w:rPr>
              <w:t>Performance outcomes</w:t>
            </w:r>
          </w:p>
        </w:tc>
        <w:tc>
          <w:tcPr>
            <w:tcW w:w="4867" w:type="dxa"/>
            <w:shd w:val="clear" w:color="auto" w:fill="263746" w:themeFill="accent2"/>
            <w:hideMark/>
          </w:tcPr>
          <w:p w14:paraId="4D31B2A6" w14:textId="7890401A" w:rsidR="003C59C5" w:rsidRPr="003C59C5" w:rsidRDefault="003C59C5" w:rsidP="003C59C5">
            <w:pPr>
              <w:pStyle w:val="BodyText1"/>
              <w:spacing w:after="0"/>
              <w:rPr>
                <w:b/>
                <w:sz w:val="24"/>
                <w:szCs w:val="24"/>
              </w:rPr>
            </w:pPr>
            <w:r w:rsidRPr="003C59C5">
              <w:rPr>
                <w:b/>
                <w:sz w:val="24"/>
                <w:szCs w:val="24"/>
              </w:rPr>
              <w:t>Acceptable outcomes</w:t>
            </w:r>
          </w:p>
        </w:tc>
        <w:tc>
          <w:tcPr>
            <w:tcW w:w="4854" w:type="dxa"/>
            <w:shd w:val="clear" w:color="auto" w:fill="263746" w:themeFill="accent2"/>
          </w:tcPr>
          <w:p w14:paraId="269885FC" w14:textId="113FDAA9" w:rsidR="003C59C5" w:rsidRPr="00577767" w:rsidRDefault="003C59C5" w:rsidP="003C59C5">
            <w:pPr>
              <w:pStyle w:val="BodyText1"/>
              <w:spacing w:after="0"/>
              <w:rPr>
                <w:b/>
                <w:color w:val="FFFFFF" w:themeColor="background1"/>
              </w:rPr>
            </w:pPr>
            <w:r w:rsidRPr="002C43EF">
              <w:rPr>
                <w:b/>
                <w:sz w:val="24"/>
                <w:szCs w:val="24"/>
              </w:rPr>
              <w:t>Response</w:t>
            </w:r>
          </w:p>
        </w:tc>
      </w:tr>
      <w:tr w:rsidR="003C59C5" w:rsidRPr="00572712" w14:paraId="78D42FBE" w14:textId="4458E399" w:rsidTr="00A319D8">
        <w:tc>
          <w:tcPr>
            <w:tcW w:w="14593" w:type="dxa"/>
            <w:gridSpan w:val="3"/>
            <w:shd w:val="clear" w:color="auto" w:fill="DADADA"/>
            <w:hideMark/>
          </w:tcPr>
          <w:p w14:paraId="21203043" w14:textId="57A5D16E" w:rsidR="003C59C5" w:rsidRPr="00577767" w:rsidRDefault="003C59C5" w:rsidP="003C59C5">
            <w:pPr>
              <w:pStyle w:val="BodyText1"/>
              <w:spacing w:after="0"/>
              <w:rPr>
                <w:b/>
              </w:rPr>
            </w:pPr>
            <w:r w:rsidRPr="00577767">
              <w:rPr>
                <w:b/>
              </w:rPr>
              <w:t>All development</w:t>
            </w:r>
            <w:r>
              <w:rPr>
                <w:b/>
              </w:rPr>
              <w:t xml:space="preserve"> - Impacts on waterway</w:t>
            </w:r>
            <w:r w:rsidR="00B20AB5">
              <w:rPr>
                <w:b/>
              </w:rPr>
              <w:t>s</w:t>
            </w:r>
          </w:p>
        </w:tc>
      </w:tr>
      <w:tr w:rsidR="003C59C5" w:rsidRPr="00572712" w14:paraId="379C5F4D" w14:textId="6AE83F59" w:rsidTr="00A319D8">
        <w:tc>
          <w:tcPr>
            <w:tcW w:w="4872" w:type="dxa"/>
            <w:hideMark/>
          </w:tcPr>
          <w:p w14:paraId="7C0D6E31" w14:textId="27D4E479" w:rsidR="003C59C5" w:rsidRPr="00946F5A" w:rsidRDefault="003C59C5" w:rsidP="003C59C5">
            <w:pPr>
              <w:pStyle w:val="BodyText1"/>
              <w:spacing w:after="0"/>
              <w:rPr>
                <w:b/>
                <w:bCs/>
              </w:rPr>
            </w:pPr>
            <w:r w:rsidRPr="00BF609E">
              <w:rPr>
                <w:b/>
              </w:rPr>
              <w:t>PO</w:t>
            </w:r>
            <w:r>
              <w:rPr>
                <w:b/>
              </w:rPr>
              <w:t>1</w:t>
            </w:r>
            <w:r w:rsidRPr="00BF609E">
              <w:t xml:space="preserve"> </w:t>
            </w:r>
            <w:r w:rsidRPr="00BF609E">
              <w:rPr>
                <w:b/>
              </w:rPr>
              <w:t>Waterway</w:t>
            </w:r>
            <w:r w:rsidRPr="00BF609E">
              <w:t xml:space="preserve"> </w:t>
            </w:r>
            <w:r w:rsidRPr="00BF609E">
              <w:rPr>
                <w:b/>
              </w:rPr>
              <w:t xml:space="preserve">barrier works </w:t>
            </w:r>
            <w:r w:rsidRPr="00BF609E">
              <w:rPr>
                <w:bCs/>
              </w:rPr>
              <w:t>do not result in adverse impacts on</w:t>
            </w:r>
            <w:r w:rsidRPr="00BF609E">
              <w:rPr>
                <w:b/>
              </w:rPr>
              <w:t xml:space="preserve"> waterways</w:t>
            </w:r>
            <w:r w:rsidR="00946F5A">
              <w:t xml:space="preserve"> that provide for </w:t>
            </w:r>
            <w:r w:rsidR="00946F5A">
              <w:rPr>
                <w:b/>
                <w:bCs/>
              </w:rPr>
              <w:t>fish passage.</w:t>
            </w:r>
          </w:p>
          <w:p w14:paraId="2CAB6329" w14:textId="316BF317" w:rsidR="003C59C5" w:rsidRPr="00BF609E" w:rsidRDefault="003C59C5" w:rsidP="003C59C5">
            <w:pPr>
              <w:pStyle w:val="BodyText1"/>
              <w:spacing w:after="0"/>
              <w:rPr>
                <w:b/>
              </w:rPr>
            </w:pPr>
          </w:p>
        </w:tc>
        <w:tc>
          <w:tcPr>
            <w:tcW w:w="4867" w:type="dxa"/>
            <w:hideMark/>
          </w:tcPr>
          <w:p w14:paraId="4607E300" w14:textId="553D6A67" w:rsidR="003C59C5" w:rsidRPr="00BF609E" w:rsidRDefault="003C59C5" w:rsidP="003C59C5">
            <w:pPr>
              <w:pStyle w:val="BodyText1"/>
              <w:spacing w:after="0"/>
            </w:pPr>
            <w:r w:rsidRPr="00BF609E">
              <w:t>No acceptable outcome is prescribed.</w:t>
            </w:r>
            <w:r w:rsidRPr="00BF609E">
              <w:rPr>
                <w:noProof/>
              </w:rPr>
              <w:t xml:space="preserve"> </w:t>
            </w:r>
          </w:p>
        </w:tc>
        <w:tc>
          <w:tcPr>
            <w:tcW w:w="4854" w:type="dxa"/>
          </w:tcPr>
          <w:p w14:paraId="2242853A" w14:textId="77777777" w:rsidR="003C59C5" w:rsidRPr="002C43EF" w:rsidRDefault="003C59C5" w:rsidP="003C59C5">
            <w:pPr>
              <w:spacing w:before="0" w:after="0"/>
              <w:rPr>
                <w:color w:val="auto"/>
                <w:highlight w:val="lightGray"/>
              </w:rPr>
            </w:pPr>
            <w:r w:rsidRPr="002C43EF">
              <w:rPr>
                <w:color w:val="auto"/>
                <w:highlight w:val="lightGray"/>
              </w:rPr>
              <w:t>Complies with PO# / AO#</w:t>
            </w:r>
          </w:p>
          <w:p w14:paraId="6AD31E55" w14:textId="6CFDD769" w:rsidR="003C59C5" w:rsidRPr="00BF609E" w:rsidRDefault="003C59C5" w:rsidP="003C59C5">
            <w:pPr>
              <w:pStyle w:val="BodyText1"/>
              <w:spacing w:after="0"/>
            </w:pPr>
            <w:r w:rsidRPr="002C43EF">
              <w:rPr>
                <w:szCs w:val="20"/>
                <w:highlight w:val="lightGray"/>
                <w:lang w:eastAsia="en-US"/>
              </w:rPr>
              <w:t>Use this column to indicate whether compliance is achieved with the relevant PO or AO (or if they do not apply), and explain why</w:t>
            </w:r>
          </w:p>
        </w:tc>
      </w:tr>
      <w:tr w:rsidR="003C59C5" w:rsidRPr="00572712" w14:paraId="35F2EEC7" w14:textId="403F9D63" w:rsidTr="00A319D8">
        <w:tc>
          <w:tcPr>
            <w:tcW w:w="4872" w:type="dxa"/>
          </w:tcPr>
          <w:p w14:paraId="4A84370A" w14:textId="1A9CDFFF" w:rsidR="003C59C5" w:rsidRPr="00697F6A" w:rsidRDefault="003C59C5" w:rsidP="003C59C5">
            <w:pPr>
              <w:pStyle w:val="BodyText1"/>
              <w:spacing w:after="0"/>
              <w:rPr>
                <w:b/>
                <w:szCs w:val="20"/>
              </w:rPr>
            </w:pPr>
            <w:r w:rsidRPr="00697F6A">
              <w:rPr>
                <w:rFonts w:eastAsia="+mn-ea" w:cs="+mn-cs"/>
                <w:b/>
                <w:bCs/>
                <w:kern w:val="24"/>
                <w:szCs w:val="20"/>
              </w:rPr>
              <w:t>PO2</w:t>
            </w:r>
            <w:r>
              <w:rPr>
                <w:rFonts w:eastAsia="+mn-ea" w:cs="+mn-cs"/>
                <w:kern w:val="24"/>
                <w:szCs w:val="20"/>
              </w:rPr>
              <w:t xml:space="preserve"> </w:t>
            </w:r>
            <w:r w:rsidRPr="00697F6A">
              <w:rPr>
                <w:rFonts w:eastAsia="+mn-ea" w:cs="+mn-cs"/>
                <w:kern w:val="24"/>
                <w:szCs w:val="20"/>
              </w:rPr>
              <w:t>Development is designed</w:t>
            </w:r>
            <w:r>
              <w:rPr>
                <w:rFonts w:eastAsia="+mn-ea" w:cs="+mn-cs"/>
                <w:kern w:val="24"/>
                <w:szCs w:val="20"/>
              </w:rPr>
              <w:t xml:space="preserve">, constructed and maintained </w:t>
            </w:r>
            <w:r w:rsidRPr="00697F6A">
              <w:rPr>
                <w:rFonts w:eastAsia="+mn-ea" w:cs="+mn-cs"/>
                <w:kern w:val="24"/>
                <w:szCs w:val="20"/>
              </w:rPr>
              <w:t>to avoid and minimise impacts on </w:t>
            </w:r>
            <w:r w:rsidRPr="00697F6A">
              <w:rPr>
                <w:rFonts w:eastAsia="+mn-ea" w:cs="+mn-cs"/>
                <w:b/>
                <w:bCs/>
                <w:kern w:val="24"/>
                <w:szCs w:val="20"/>
              </w:rPr>
              <w:t>matters of state environmental significance</w:t>
            </w:r>
            <w:r w:rsidRPr="00A84BDF">
              <w:rPr>
                <w:rFonts w:eastAsia="+mn-ea" w:cs="+mn-cs"/>
                <w:kern w:val="24"/>
                <w:szCs w:val="20"/>
              </w:rPr>
              <w:t>.</w:t>
            </w:r>
          </w:p>
        </w:tc>
        <w:tc>
          <w:tcPr>
            <w:tcW w:w="4867" w:type="dxa"/>
          </w:tcPr>
          <w:p w14:paraId="4D40470F" w14:textId="7A2176C9" w:rsidR="003C59C5" w:rsidRPr="00BF609E" w:rsidRDefault="003C59C5" w:rsidP="003C59C5">
            <w:pPr>
              <w:pStyle w:val="BodyText1"/>
              <w:spacing w:after="0"/>
            </w:pPr>
            <w:r w:rsidRPr="00BF609E">
              <w:t>No acceptable outcome is prescribed.</w:t>
            </w:r>
          </w:p>
        </w:tc>
        <w:tc>
          <w:tcPr>
            <w:tcW w:w="4854" w:type="dxa"/>
          </w:tcPr>
          <w:p w14:paraId="6385B834" w14:textId="77777777" w:rsidR="003C59C5" w:rsidRPr="00BF609E" w:rsidRDefault="003C59C5" w:rsidP="003C59C5">
            <w:pPr>
              <w:pStyle w:val="BodyText1"/>
              <w:spacing w:after="0"/>
            </w:pPr>
          </w:p>
        </w:tc>
      </w:tr>
      <w:tr w:rsidR="003C59C5" w:rsidRPr="00572712" w14:paraId="3B183C6A" w14:textId="1BF8898B" w:rsidTr="00A319D8">
        <w:tc>
          <w:tcPr>
            <w:tcW w:w="4872" w:type="dxa"/>
          </w:tcPr>
          <w:p w14:paraId="08853C53" w14:textId="29C79D94" w:rsidR="003C59C5" w:rsidRDefault="003C59C5" w:rsidP="003C59C5">
            <w:pPr>
              <w:pStyle w:val="BodyText1"/>
              <w:spacing w:after="0"/>
              <w:rPr>
                <w:rFonts w:eastAsia="+mn-ea" w:cs="+mn-cs"/>
                <w:kern w:val="24"/>
                <w:szCs w:val="20"/>
              </w:rPr>
            </w:pPr>
            <w:r w:rsidRPr="00697F6A">
              <w:rPr>
                <w:rFonts w:eastAsia="+mn-ea" w:cs="+mn-cs"/>
                <w:b/>
                <w:bCs/>
                <w:kern w:val="24"/>
                <w:szCs w:val="20"/>
              </w:rPr>
              <w:t>PO3</w:t>
            </w:r>
            <w:r>
              <w:rPr>
                <w:rFonts w:eastAsia="+mn-ea" w:cs="+mn-cs"/>
                <w:kern w:val="24"/>
                <w:szCs w:val="20"/>
              </w:rPr>
              <w:t xml:space="preserve"> </w:t>
            </w:r>
            <w:r w:rsidRPr="00697F6A">
              <w:rPr>
                <w:rFonts w:eastAsia="+mn-ea" w:cs="+mn-cs"/>
                <w:kern w:val="24"/>
                <w:szCs w:val="20"/>
              </w:rPr>
              <w:t>Where development impacts on </w:t>
            </w:r>
            <w:r w:rsidRPr="00697F6A">
              <w:rPr>
                <w:rFonts w:eastAsia="+mn-ea" w:cs="+mn-cs"/>
                <w:b/>
                <w:bCs/>
                <w:kern w:val="24"/>
                <w:szCs w:val="20"/>
              </w:rPr>
              <w:t>matters of state environmental significance</w:t>
            </w:r>
            <w:r w:rsidRPr="00697F6A">
              <w:rPr>
                <w:rFonts w:eastAsia="+mn-ea" w:cs="+mn-cs"/>
                <w:kern w:val="24"/>
                <w:szCs w:val="20"/>
              </w:rPr>
              <w:t>, development mitigates impacts and provides an </w:t>
            </w:r>
            <w:r w:rsidRPr="00697F6A">
              <w:rPr>
                <w:rFonts w:eastAsia="+mn-ea" w:cs="+mn-cs"/>
                <w:b/>
                <w:bCs/>
                <w:kern w:val="24"/>
                <w:szCs w:val="20"/>
              </w:rPr>
              <w:t>offset</w:t>
            </w:r>
            <w:r w:rsidRPr="00697F6A">
              <w:rPr>
                <w:rFonts w:eastAsia="+mn-ea" w:cs="+mn-cs"/>
                <w:kern w:val="24"/>
                <w:szCs w:val="20"/>
              </w:rPr>
              <w:t> for any acceptable </w:t>
            </w:r>
            <w:r w:rsidRPr="00697F6A">
              <w:rPr>
                <w:rFonts w:eastAsia="+mn-ea" w:cs="+mn-cs"/>
                <w:b/>
                <w:bCs/>
                <w:kern w:val="24"/>
                <w:szCs w:val="20"/>
              </w:rPr>
              <w:t>significant residual impact </w:t>
            </w:r>
            <w:r w:rsidRPr="00697F6A">
              <w:rPr>
                <w:rFonts w:eastAsia="+mn-ea" w:cs="+mn-cs"/>
                <w:kern w:val="24"/>
                <w:szCs w:val="20"/>
              </w:rPr>
              <w:t>on </w:t>
            </w:r>
            <w:r w:rsidRPr="00697F6A">
              <w:rPr>
                <w:rFonts w:eastAsia="+mn-ea" w:cs="+mn-cs"/>
                <w:b/>
                <w:bCs/>
                <w:kern w:val="24"/>
                <w:szCs w:val="20"/>
              </w:rPr>
              <w:t>matters of state environmental significance</w:t>
            </w:r>
            <w:r w:rsidRPr="00A84BDF">
              <w:rPr>
                <w:rFonts w:eastAsia="+mn-ea" w:cs="+mn-cs"/>
                <w:kern w:val="24"/>
                <w:szCs w:val="20"/>
              </w:rPr>
              <w:t>.</w:t>
            </w:r>
          </w:p>
          <w:p w14:paraId="69F5000B" w14:textId="77777777" w:rsidR="003C59C5" w:rsidRPr="00982DFD" w:rsidRDefault="003C59C5" w:rsidP="003C59C5">
            <w:pPr>
              <w:pStyle w:val="BodyText1"/>
              <w:spacing w:after="0"/>
              <w:rPr>
                <w:rFonts w:eastAsia="+mn-ea" w:cs="+mn-cs"/>
                <w:kern w:val="24"/>
                <w:sz w:val="16"/>
                <w:szCs w:val="16"/>
              </w:rPr>
            </w:pPr>
          </w:p>
          <w:p w14:paraId="14FF5D70" w14:textId="7A67ECA1" w:rsidR="003C59C5" w:rsidRPr="00697F6A" w:rsidRDefault="003C59C5" w:rsidP="003C59C5">
            <w:pPr>
              <w:pStyle w:val="BodyText1"/>
              <w:spacing w:after="0"/>
              <w:rPr>
                <w:b/>
                <w:szCs w:val="20"/>
              </w:rPr>
            </w:pPr>
            <w:r w:rsidRPr="00D14CE1">
              <w:rPr>
                <w:bCs/>
                <w:sz w:val="16"/>
                <w:szCs w:val="14"/>
              </w:rPr>
              <w:t>Statutory note: For Brisbane core port land, an offset may only be applied to development on land identified as E1 Conservation/Buffer, E2 Open Space or Buffer/Investigation in the Brisbane Port LUP precinct plan.</w:t>
            </w:r>
          </w:p>
        </w:tc>
        <w:tc>
          <w:tcPr>
            <w:tcW w:w="4867" w:type="dxa"/>
          </w:tcPr>
          <w:p w14:paraId="23B03CC6" w14:textId="70D6E698" w:rsidR="003C59C5" w:rsidRPr="00BF609E" w:rsidRDefault="003C59C5" w:rsidP="003C59C5">
            <w:pPr>
              <w:pStyle w:val="BodyText1"/>
              <w:spacing w:after="0"/>
            </w:pPr>
            <w:r w:rsidRPr="00BF609E">
              <w:t>No acceptable outcome is prescribed.</w:t>
            </w:r>
          </w:p>
        </w:tc>
        <w:tc>
          <w:tcPr>
            <w:tcW w:w="4854" w:type="dxa"/>
          </w:tcPr>
          <w:p w14:paraId="28C16D7E" w14:textId="77777777" w:rsidR="003C59C5" w:rsidRPr="00BF609E" w:rsidRDefault="003C59C5" w:rsidP="003C59C5">
            <w:pPr>
              <w:pStyle w:val="BodyText1"/>
              <w:spacing w:after="0"/>
            </w:pPr>
          </w:p>
        </w:tc>
      </w:tr>
      <w:tr w:rsidR="003C59C5" w:rsidRPr="00572712" w14:paraId="16CE291F" w14:textId="1F924601" w:rsidTr="00A319D8">
        <w:tc>
          <w:tcPr>
            <w:tcW w:w="14593" w:type="dxa"/>
            <w:gridSpan w:val="3"/>
            <w:shd w:val="clear" w:color="auto" w:fill="DADADA"/>
          </w:tcPr>
          <w:p w14:paraId="499455ED" w14:textId="4DD8D6D7" w:rsidR="003C59C5" w:rsidRPr="00577767" w:rsidRDefault="003C59C5" w:rsidP="003C59C5">
            <w:pPr>
              <w:pStyle w:val="BodyText1"/>
              <w:spacing w:after="0"/>
              <w:rPr>
                <w:b/>
              </w:rPr>
            </w:pPr>
            <w:r w:rsidRPr="00577767">
              <w:rPr>
                <w:b/>
              </w:rPr>
              <w:t>All development</w:t>
            </w:r>
            <w:r>
              <w:rPr>
                <w:b/>
              </w:rPr>
              <w:t xml:space="preserve"> in general</w:t>
            </w:r>
          </w:p>
        </w:tc>
      </w:tr>
      <w:tr w:rsidR="003C59C5" w:rsidRPr="00572712" w14:paraId="15935076" w14:textId="5AB13C76" w:rsidTr="00A319D8">
        <w:tc>
          <w:tcPr>
            <w:tcW w:w="4872" w:type="dxa"/>
          </w:tcPr>
          <w:p w14:paraId="1C1EB089" w14:textId="1B64E281" w:rsidR="003C59C5" w:rsidRPr="000A126D" w:rsidRDefault="003C59C5" w:rsidP="003C59C5">
            <w:pPr>
              <w:spacing w:before="0" w:after="0"/>
              <w:rPr>
                <w:rFonts w:eastAsia="Calibri" w:cs="Arial"/>
                <w:color w:val="auto"/>
              </w:rPr>
            </w:pPr>
            <w:r w:rsidRPr="000A126D">
              <w:rPr>
                <w:rFonts w:eastAsia="Calibri" w:cs="Arial"/>
                <w:b/>
                <w:bCs/>
                <w:color w:val="auto"/>
              </w:rPr>
              <w:t>PO4</w:t>
            </w:r>
            <w:r w:rsidRPr="000A126D">
              <w:rPr>
                <w:rFonts w:eastAsia="Calibri" w:cs="Arial"/>
                <w:color w:val="auto"/>
              </w:rPr>
              <w:t xml:space="preserve"> Aspects of development are only permitted within a </w:t>
            </w:r>
            <w:r w:rsidRPr="000A126D">
              <w:rPr>
                <w:rFonts w:eastAsia="Calibri" w:cs="Arial"/>
                <w:b/>
                <w:bCs/>
                <w:color w:val="auto"/>
              </w:rPr>
              <w:t>waterway</w:t>
            </w:r>
            <w:r w:rsidRPr="000A126D">
              <w:rPr>
                <w:rFonts w:eastAsia="Calibri" w:cs="Arial"/>
                <w:color w:val="auto"/>
              </w:rPr>
              <w:t xml:space="preserve"> where there is a functional requirement and the development cannot be </w:t>
            </w:r>
            <w:r w:rsidRPr="000A126D">
              <w:rPr>
                <w:rFonts w:eastAsia="Calibri" w:cs="Arial"/>
                <w:color w:val="auto"/>
              </w:rPr>
              <w:lastRenderedPageBreak/>
              <w:t xml:space="preserve">feasibly located elsewhere. Ancillary elements are to be located outside of the </w:t>
            </w:r>
            <w:r w:rsidRPr="000A126D">
              <w:rPr>
                <w:rFonts w:eastAsia="Calibri" w:cs="Arial"/>
                <w:b/>
                <w:bCs/>
                <w:color w:val="auto"/>
              </w:rPr>
              <w:t>waterway</w:t>
            </w:r>
            <w:r w:rsidRPr="000A126D">
              <w:rPr>
                <w:rFonts w:eastAsia="Calibri" w:cs="Arial"/>
                <w:color w:val="auto"/>
              </w:rPr>
              <w:t>.</w:t>
            </w:r>
          </w:p>
        </w:tc>
        <w:tc>
          <w:tcPr>
            <w:tcW w:w="4867" w:type="dxa"/>
          </w:tcPr>
          <w:p w14:paraId="4534CC6D" w14:textId="5260E7C1" w:rsidR="003C59C5" w:rsidRPr="00577767" w:rsidRDefault="003C59C5" w:rsidP="003C59C5">
            <w:pPr>
              <w:pStyle w:val="BodyText1"/>
              <w:spacing w:after="0"/>
              <w:rPr>
                <w:b/>
              </w:rPr>
            </w:pPr>
            <w:r w:rsidRPr="00BF609E">
              <w:lastRenderedPageBreak/>
              <w:t>No acceptable outcome is prescribed.</w:t>
            </w:r>
          </w:p>
        </w:tc>
        <w:tc>
          <w:tcPr>
            <w:tcW w:w="4854" w:type="dxa"/>
          </w:tcPr>
          <w:p w14:paraId="5C697320" w14:textId="77777777" w:rsidR="003C59C5" w:rsidRPr="00BF609E" w:rsidRDefault="003C59C5" w:rsidP="003C59C5">
            <w:pPr>
              <w:pStyle w:val="BodyText1"/>
              <w:spacing w:after="0"/>
            </w:pPr>
          </w:p>
        </w:tc>
      </w:tr>
      <w:tr w:rsidR="003C59C5" w:rsidRPr="00572712" w14:paraId="158793E0" w14:textId="547280EB" w:rsidTr="00A319D8">
        <w:trPr>
          <w:trHeight w:val="2530"/>
        </w:trPr>
        <w:tc>
          <w:tcPr>
            <w:tcW w:w="4872" w:type="dxa"/>
          </w:tcPr>
          <w:p w14:paraId="016C8C09" w14:textId="4242DED2" w:rsidR="003C59C5" w:rsidRPr="00577767" w:rsidRDefault="003C59C5" w:rsidP="003C59C5">
            <w:pPr>
              <w:pStyle w:val="BodyText1"/>
              <w:spacing w:after="0"/>
            </w:pPr>
            <w:r w:rsidRPr="00BF609E">
              <w:rPr>
                <w:b/>
                <w:bCs/>
              </w:rPr>
              <w:t>PO</w:t>
            </w:r>
            <w:r>
              <w:rPr>
                <w:b/>
                <w:bCs/>
              </w:rPr>
              <w:t>5</w:t>
            </w:r>
            <w:r w:rsidRPr="00BF609E">
              <w:t xml:space="preserve"> </w:t>
            </w:r>
            <w:r w:rsidRPr="007036E8">
              <w:t>For the life of the barrier,</w:t>
            </w:r>
            <w:r w:rsidRPr="007036E8">
              <w:rPr>
                <w:b/>
                <w:bCs/>
              </w:rPr>
              <w:t xml:space="preserve"> </w:t>
            </w:r>
            <w:r>
              <w:t xml:space="preserve">adequate </w:t>
            </w:r>
            <w:r w:rsidRPr="33E43DF4">
              <w:rPr>
                <w:b/>
                <w:bCs/>
              </w:rPr>
              <w:t>fish</w:t>
            </w:r>
            <w:r>
              <w:t xml:space="preserve"> passage </w:t>
            </w:r>
            <w:r w:rsidR="00A20FCC">
              <w:t>is</w:t>
            </w:r>
            <w:r>
              <w:t xml:space="preserve"> provided and maintained through:</w:t>
            </w:r>
          </w:p>
          <w:p w14:paraId="3C44EC0B" w14:textId="3DAFCCB6" w:rsidR="003C59C5" w:rsidRPr="00577767" w:rsidRDefault="003C59C5" w:rsidP="003C59C5">
            <w:pPr>
              <w:pStyle w:val="BodyText1"/>
              <w:numPr>
                <w:ilvl w:val="0"/>
                <w:numId w:val="38"/>
              </w:numPr>
              <w:spacing w:after="0"/>
              <w:rPr>
                <w:rFonts w:eastAsia="Calibri"/>
              </w:rPr>
            </w:pPr>
            <w:r w:rsidRPr="00577767">
              <w:rPr>
                <w:b/>
              </w:rPr>
              <w:t>fish way(s)</w:t>
            </w:r>
            <w:r w:rsidRPr="00577767">
              <w:t xml:space="preserve"> that adequately provide for the movement of </w:t>
            </w:r>
            <w:r w:rsidRPr="00577767">
              <w:rPr>
                <w:b/>
              </w:rPr>
              <w:t>fish</w:t>
            </w:r>
            <w:r w:rsidRPr="00577767">
              <w:t>; or</w:t>
            </w:r>
          </w:p>
          <w:p w14:paraId="3D203EEF" w14:textId="21527C89" w:rsidR="003C59C5" w:rsidRPr="003C59C5" w:rsidRDefault="003C59C5" w:rsidP="003C59C5">
            <w:pPr>
              <w:pStyle w:val="BodyText1"/>
              <w:numPr>
                <w:ilvl w:val="0"/>
                <w:numId w:val="38"/>
              </w:numPr>
              <w:spacing w:after="0"/>
              <w:rPr>
                <w:rFonts w:eastAsia="Calibri"/>
              </w:rPr>
            </w:pPr>
            <w:r>
              <w:t xml:space="preserve">the movement of </w:t>
            </w:r>
            <w:r w:rsidRPr="33E43DF4">
              <w:rPr>
                <w:b/>
                <w:bCs/>
              </w:rPr>
              <w:t>fish</w:t>
            </w:r>
            <w:r>
              <w:t xml:space="preserve"> is adequately provided for in another way.</w:t>
            </w:r>
          </w:p>
        </w:tc>
        <w:tc>
          <w:tcPr>
            <w:tcW w:w="4867" w:type="dxa"/>
          </w:tcPr>
          <w:p w14:paraId="191B2D72" w14:textId="52267598" w:rsidR="003C59C5" w:rsidRPr="00390DC3" w:rsidRDefault="003C59C5" w:rsidP="003C59C5">
            <w:pPr>
              <w:pStyle w:val="BodyText1"/>
              <w:spacing w:after="0"/>
              <w:rPr>
                <w:rFonts w:eastAsia="MS Mincho"/>
                <w:i/>
              </w:rPr>
            </w:pPr>
            <w:r w:rsidRPr="00390DC3">
              <w:rPr>
                <w:i/>
              </w:rPr>
              <w:t>For all crossings:</w:t>
            </w:r>
          </w:p>
          <w:p w14:paraId="42AB20FE" w14:textId="549E339F" w:rsidR="003C59C5" w:rsidRPr="00390DC3" w:rsidRDefault="003C59C5" w:rsidP="003C59C5">
            <w:pPr>
              <w:pStyle w:val="BodyText1"/>
              <w:spacing w:after="0"/>
            </w:pPr>
          </w:p>
          <w:p w14:paraId="3A1D7B0D" w14:textId="35190B82" w:rsidR="003C59C5" w:rsidRPr="00390DC3" w:rsidRDefault="003C59C5" w:rsidP="003C59C5">
            <w:pPr>
              <w:pStyle w:val="BodyText1"/>
              <w:spacing w:after="0"/>
              <w:rPr>
                <w:b/>
                <w:bCs/>
              </w:rPr>
            </w:pPr>
            <w:r w:rsidRPr="00390DC3">
              <w:rPr>
                <w:b/>
                <w:bCs/>
              </w:rPr>
              <w:t>AO5.1</w:t>
            </w:r>
            <w:r w:rsidRPr="00390DC3">
              <w:t xml:space="preserve"> Hydraulic conditions (depth, velocities and turbulence) from the downstream to the upstream limit of the structure allow for </w:t>
            </w:r>
            <w:r w:rsidRPr="00390DC3">
              <w:rPr>
                <w:b/>
                <w:bCs/>
              </w:rPr>
              <w:t>fish</w:t>
            </w:r>
            <w:r w:rsidRPr="00390DC3">
              <w:t xml:space="preserve"> passage of all </w:t>
            </w:r>
            <w:r w:rsidRPr="00390DC3">
              <w:rPr>
                <w:b/>
                <w:bCs/>
              </w:rPr>
              <w:t>fish</w:t>
            </w:r>
            <w:r w:rsidRPr="00390DC3">
              <w:t xml:space="preserve"> attempting to move through the crossing at all flows up to the </w:t>
            </w:r>
            <w:proofErr w:type="spellStart"/>
            <w:r w:rsidRPr="00390DC3">
              <w:rPr>
                <w:b/>
                <w:bCs/>
              </w:rPr>
              <w:t>drownout</w:t>
            </w:r>
            <w:proofErr w:type="spellEnd"/>
            <w:r w:rsidRPr="00390DC3">
              <w:t xml:space="preserve"> of the</w:t>
            </w:r>
            <w:r w:rsidRPr="00390DC3">
              <w:rPr>
                <w:b/>
                <w:bCs/>
              </w:rPr>
              <w:t xml:space="preserve"> </w:t>
            </w:r>
            <w:r w:rsidRPr="00390DC3">
              <w:t>structure.</w:t>
            </w:r>
          </w:p>
          <w:p w14:paraId="18068634" w14:textId="77777777" w:rsidR="003C59C5" w:rsidRPr="00390DC3" w:rsidRDefault="003C59C5" w:rsidP="003C59C5">
            <w:pPr>
              <w:pStyle w:val="BodyText1"/>
              <w:spacing w:after="0"/>
            </w:pPr>
          </w:p>
          <w:p w14:paraId="4D57429F" w14:textId="77777777" w:rsidR="003C59C5" w:rsidRPr="00390DC3" w:rsidRDefault="003C59C5" w:rsidP="003C59C5">
            <w:pPr>
              <w:pStyle w:val="BodyText1"/>
              <w:spacing w:after="0"/>
              <w:rPr>
                <w:b/>
              </w:rPr>
            </w:pPr>
            <w:r w:rsidRPr="00390DC3">
              <w:t>AND</w:t>
            </w:r>
          </w:p>
          <w:p w14:paraId="27A39D6A" w14:textId="77777777" w:rsidR="003C59C5" w:rsidRPr="00390DC3" w:rsidRDefault="003C59C5" w:rsidP="003C59C5">
            <w:pPr>
              <w:pStyle w:val="BodyText1"/>
              <w:spacing w:after="0"/>
            </w:pPr>
          </w:p>
          <w:p w14:paraId="4ADAA235" w14:textId="1CDB4BAD" w:rsidR="003C59C5" w:rsidRPr="00390DC3" w:rsidRDefault="003C59C5" w:rsidP="003C59C5">
            <w:pPr>
              <w:pStyle w:val="BodyText1"/>
              <w:spacing w:after="0"/>
            </w:pPr>
            <w:r w:rsidRPr="00390DC3">
              <w:rPr>
                <w:b/>
              </w:rPr>
              <w:t>AO5.2</w:t>
            </w:r>
            <w:r w:rsidRPr="00390DC3">
              <w:t xml:space="preserve"> For the life of the crossing, the relative levels of:</w:t>
            </w:r>
          </w:p>
          <w:p w14:paraId="408D95A8" w14:textId="0014B5D5" w:rsidR="003C59C5" w:rsidRPr="00390DC3" w:rsidRDefault="003C59C5" w:rsidP="003C59C5">
            <w:pPr>
              <w:pStyle w:val="BodyText1"/>
              <w:numPr>
                <w:ilvl w:val="0"/>
                <w:numId w:val="39"/>
              </w:numPr>
              <w:spacing w:after="0"/>
              <w:rPr>
                <w:rFonts w:eastAsia="MS Mincho"/>
              </w:rPr>
            </w:pPr>
            <w:r w:rsidRPr="00390DC3">
              <w:t xml:space="preserve">a bed level crossing or a culvert </w:t>
            </w:r>
            <w:proofErr w:type="gramStart"/>
            <w:r w:rsidRPr="00390DC3">
              <w:t>invert;</w:t>
            </w:r>
            <w:proofErr w:type="gramEnd"/>
          </w:p>
          <w:p w14:paraId="12B33609" w14:textId="438541EE" w:rsidR="003C59C5" w:rsidRPr="00390DC3" w:rsidRDefault="003C59C5" w:rsidP="003C59C5">
            <w:pPr>
              <w:pStyle w:val="BodyText1"/>
              <w:numPr>
                <w:ilvl w:val="0"/>
                <w:numId w:val="39"/>
              </w:numPr>
              <w:spacing w:after="0"/>
            </w:pPr>
            <w:r w:rsidRPr="00390DC3">
              <w:t xml:space="preserve">bed erosion </w:t>
            </w:r>
            <w:proofErr w:type="gramStart"/>
            <w:r w:rsidRPr="00390DC3">
              <w:t>protection;</w:t>
            </w:r>
            <w:proofErr w:type="gramEnd"/>
          </w:p>
          <w:p w14:paraId="002CAF3F" w14:textId="61EEE8DB" w:rsidR="003C59C5" w:rsidRPr="00390DC3" w:rsidRDefault="003C59C5" w:rsidP="003C59C5">
            <w:pPr>
              <w:pStyle w:val="BodyText1"/>
              <w:numPr>
                <w:ilvl w:val="0"/>
                <w:numId w:val="39"/>
              </w:numPr>
              <w:spacing w:after="0"/>
            </w:pPr>
            <w:r w:rsidRPr="00390DC3">
              <w:t xml:space="preserve">apron scour protection; and </w:t>
            </w:r>
          </w:p>
          <w:p w14:paraId="7D447B73" w14:textId="234B7FE9" w:rsidR="003C59C5" w:rsidRPr="00390DC3" w:rsidRDefault="003C59C5" w:rsidP="003C59C5">
            <w:pPr>
              <w:pStyle w:val="BodyText1"/>
              <w:numPr>
                <w:ilvl w:val="0"/>
                <w:numId w:val="39"/>
              </w:numPr>
              <w:spacing w:after="0"/>
            </w:pPr>
            <w:r w:rsidRPr="00390DC3">
              <w:t xml:space="preserve">the </w:t>
            </w:r>
            <w:r w:rsidR="00CA4815" w:rsidRPr="00CA4815">
              <w:t>stream</w:t>
            </w:r>
            <w:r w:rsidRPr="00390DC3">
              <w:t xml:space="preserve"> bed</w:t>
            </w:r>
          </w:p>
          <w:p w14:paraId="4D4BAB4C" w14:textId="6B0F2879" w:rsidR="003C59C5" w:rsidRPr="00390DC3" w:rsidRDefault="003C59C5" w:rsidP="003C59C5">
            <w:pPr>
              <w:pStyle w:val="BodyText1"/>
              <w:spacing w:after="0"/>
              <w:ind w:hanging="19"/>
            </w:pPr>
            <w:r w:rsidRPr="00390DC3">
              <w:t>are maintained to avoid drops in elevation at their joins.</w:t>
            </w:r>
          </w:p>
          <w:p w14:paraId="6AF77147" w14:textId="0E06B68E" w:rsidR="003C59C5" w:rsidRPr="00390DC3" w:rsidRDefault="003C59C5" w:rsidP="003C59C5">
            <w:pPr>
              <w:pStyle w:val="BodyText1"/>
              <w:spacing w:after="0"/>
            </w:pPr>
          </w:p>
          <w:p w14:paraId="31C1A3E2" w14:textId="53EF3A0A" w:rsidR="003C59C5" w:rsidRPr="00390DC3" w:rsidRDefault="003C59C5" w:rsidP="003C59C5">
            <w:pPr>
              <w:pStyle w:val="BodyText1"/>
              <w:spacing w:after="0"/>
              <w:rPr>
                <w:b/>
              </w:rPr>
            </w:pPr>
            <w:r w:rsidRPr="00390DC3">
              <w:t>AND</w:t>
            </w:r>
          </w:p>
          <w:p w14:paraId="6CB8EEF0" w14:textId="36787E87" w:rsidR="003C59C5" w:rsidRPr="00390DC3" w:rsidRDefault="003C59C5" w:rsidP="003C59C5">
            <w:pPr>
              <w:pStyle w:val="BodyText1"/>
              <w:spacing w:after="0"/>
            </w:pPr>
          </w:p>
          <w:p w14:paraId="0DB3653A" w14:textId="23F2F056" w:rsidR="003C59C5" w:rsidRPr="00390DC3" w:rsidRDefault="003C59C5" w:rsidP="003C59C5">
            <w:pPr>
              <w:pStyle w:val="BodyText1"/>
              <w:spacing w:after="0"/>
              <w:rPr>
                <w:rFonts w:eastAsia="MS Mincho"/>
              </w:rPr>
            </w:pPr>
            <w:r w:rsidRPr="00390DC3">
              <w:rPr>
                <w:b/>
              </w:rPr>
              <w:t>AO5.3</w:t>
            </w:r>
            <w:r w:rsidRPr="00390DC3">
              <w:t xml:space="preserve"> The crossing and associated erosion protection structures are installed at no steeper gradient than the </w:t>
            </w:r>
            <w:r w:rsidRPr="00390DC3">
              <w:rPr>
                <w:rStyle w:val="TabletextAOdefinitionCharChar"/>
                <w:i w:val="0"/>
                <w:sz w:val="20"/>
                <w:szCs w:val="20"/>
                <w:u w:val="none"/>
              </w:rPr>
              <w:t>waterway</w:t>
            </w:r>
            <w:r w:rsidRPr="00390DC3">
              <w:rPr>
                <w:i/>
              </w:rPr>
              <w:t xml:space="preserve"> </w:t>
            </w:r>
            <w:r w:rsidRPr="00390DC3">
              <w:t>bed gradient.</w:t>
            </w:r>
          </w:p>
          <w:p w14:paraId="363F153F" w14:textId="3A7F7F1B" w:rsidR="003C59C5" w:rsidRPr="00390DC3" w:rsidRDefault="003C59C5" w:rsidP="003C59C5">
            <w:pPr>
              <w:pStyle w:val="BodyText1"/>
              <w:spacing w:after="0"/>
            </w:pPr>
          </w:p>
          <w:p w14:paraId="2D1EEE0D" w14:textId="7EC7C056" w:rsidR="003C59C5" w:rsidRPr="00390DC3" w:rsidRDefault="003C59C5" w:rsidP="003C59C5">
            <w:pPr>
              <w:pStyle w:val="BodyText1"/>
              <w:spacing w:after="0"/>
              <w:rPr>
                <w:b/>
              </w:rPr>
            </w:pPr>
            <w:r w:rsidRPr="00390DC3">
              <w:t>AND</w:t>
            </w:r>
          </w:p>
          <w:p w14:paraId="169F2C3C" w14:textId="77777777" w:rsidR="003C59C5" w:rsidRPr="00390DC3" w:rsidRDefault="003C59C5" w:rsidP="003C59C5">
            <w:pPr>
              <w:pStyle w:val="BodyText1"/>
              <w:spacing w:after="0"/>
            </w:pPr>
          </w:p>
          <w:p w14:paraId="7370C685" w14:textId="39FAC778" w:rsidR="003C59C5" w:rsidRPr="00390DC3" w:rsidRDefault="003C59C5" w:rsidP="003C59C5">
            <w:pPr>
              <w:pStyle w:val="BodyText1"/>
              <w:spacing w:after="0"/>
            </w:pPr>
            <w:r w:rsidRPr="00390DC3">
              <w:rPr>
                <w:b/>
              </w:rPr>
              <w:t>AO5.4</w:t>
            </w:r>
            <w:r w:rsidRPr="00390DC3">
              <w:t xml:space="preserve"> The crossing and associated erosion protection structures are roughened throughout to approximately simulate natural bed conditions.</w:t>
            </w:r>
          </w:p>
          <w:p w14:paraId="487CDC85" w14:textId="77777777" w:rsidR="003C59C5" w:rsidRPr="00390DC3" w:rsidRDefault="003C59C5" w:rsidP="003C59C5">
            <w:pPr>
              <w:pStyle w:val="BodyText1"/>
              <w:spacing w:after="0"/>
            </w:pPr>
          </w:p>
          <w:p w14:paraId="7924AC0F" w14:textId="77777777" w:rsidR="003C59C5" w:rsidRPr="00390DC3" w:rsidRDefault="003C59C5" w:rsidP="003C59C5">
            <w:pPr>
              <w:pStyle w:val="BodyText1"/>
              <w:spacing w:after="0"/>
            </w:pPr>
            <w:r w:rsidRPr="00390DC3">
              <w:t>AND</w:t>
            </w:r>
          </w:p>
          <w:p w14:paraId="0EE9C22C" w14:textId="77777777" w:rsidR="003C59C5" w:rsidRPr="00390DC3" w:rsidRDefault="003C59C5" w:rsidP="003C59C5">
            <w:pPr>
              <w:pStyle w:val="BodyText1"/>
              <w:spacing w:after="0"/>
            </w:pPr>
          </w:p>
          <w:p w14:paraId="38CADC3D" w14:textId="64C31138" w:rsidR="003C59C5" w:rsidRPr="00390DC3" w:rsidRDefault="003C59C5" w:rsidP="003C59C5">
            <w:pPr>
              <w:pStyle w:val="BodyText1"/>
              <w:spacing w:after="0"/>
            </w:pPr>
            <w:r w:rsidRPr="00390DC3">
              <w:rPr>
                <w:b/>
              </w:rPr>
              <w:t>AO5.5</w:t>
            </w:r>
            <w:r w:rsidRPr="00390DC3">
              <w:t xml:space="preserve"> Design and maintenance measures are in place for the life of the crossing to keep crossings clear of blockages through a regular inspection program </w:t>
            </w:r>
            <w:proofErr w:type="gramStart"/>
            <w:r w:rsidRPr="00390DC3">
              <w:t>in order to</w:t>
            </w:r>
            <w:proofErr w:type="gramEnd"/>
            <w:r w:rsidRPr="00390DC3">
              <w:t xml:space="preserve"> retain </w:t>
            </w:r>
            <w:r w:rsidRPr="00390DC3">
              <w:rPr>
                <w:b/>
              </w:rPr>
              <w:t>fish</w:t>
            </w:r>
            <w:r w:rsidRPr="00390DC3">
              <w:t xml:space="preserve"> passage through the crossing.</w:t>
            </w:r>
          </w:p>
          <w:p w14:paraId="596FEA39" w14:textId="77777777" w:rsidR="003C59C5" w:rsidRPr="00390DC3" w:rsidRDefault="003C59C5" w:rsidP="003C59C5">
            <w:pPr>
              <w:pStyle w:val="BodyText1"/>
              <w:spacing w:after="0"/>
            </w:pPr>
          </w:p>
          <w:p w14:paraId="35797349" w14:textId="77777777" w:rsidR="003C59C5" w:rsidRPr="00390DC3" w:rsidRDefault="003C59C5" w:rsidP="003C59C5">
            <w:pPr>
              <w:pStyle w:val="BodyText1"/>
              <w:spacing w:after="0"/>
              <w:rPr>
                <w:b/>
              </w:rPr>
            </w:pPr>
            <w:r w:rsidRPr="00390DC3">
              <w:t>AND</w:t>
            </w:r>
          </w:p>
          <w:p w14:paraId="0F48848D" w14:textId="77777777" w:rsidR="003C59C5" w:rsidRPr="00390DC3" w:rsidRDefault="003C59C5" w:rsidP="003C59C5">
            <w:pPr>
              <w:pStyle w:val="BodyText1"/>
              <w:spacing w:after="0"/>
            </w:pPr>
          </w:p>
          <w:p w14:paraId="6C11BE35" w14:textId="77777777" w:rsidR="003C59C5" w:rsidRPr="00390DC3" w:rsidRDefault="003C59C5" w:rsidP="003C59C5">
            <w:pPr>
              <w:pStyle w:val="BodyText1"/>
              <w:spacing w:after="0"/>
              <w:rPr>
                <w:i/>
              </w:rPr>
            </w:pPr>
            <w:r w:rsidRPr="00390DC3">
              <w:rPr>
                <w:i/>
              </w:rPr>
              <w:t xml:space="preserve">For </w:t>
            </w:r>
            <w:r w:rsidRPr="00390DC3">
              <w:rPr>
                <w:b/>
                <w:i/>
              </w:rPr>
              <w:t>waterway</w:t>
            </w:r>
            <w:r w:rsidRPr="00390DC3">
              <w:rPr>
                <w:i/>
              </w:rPr>
              <w:t xml:space="preserve"> crossings other than bridges and culverts:</w:t>
            </w:r>
          </w:p>
          <w:p w14:paraId="7FBADECD" w14:textId="77777777" w:rsidR="003C59C5" w:rsidRPr="00390DC3" w:rsidRDefault="003C59C5" w:rsidP="003C59C5">
            <w:pPr>
              <w:pStyle w:val="BodyText1"/>
              <w:spacing w:after="0"/>
            </w:pPr>
          </w:p>
          <w:p w14:paraId="3F025FE0" w14:textId="2A788E40" w:rsidR="003C59C5" w:rsidRPr="00390DC3" w:rsidRDefault="003C59C5" w:rsidP="003C59C5">
            <w:pPr>
              <w:pStyle w:val="BodyText1"/>
              <w:spacing w:after="0"/>
              <w:rPr>
                <w:strike/>
              </w:rPr>
            </w:pPr>
            <w:r w:rsidRPr="00390DC3">
              <w:rPr>
                <w:b/>
              </w:rPr>
              <w:t>AO5.6</w:t>
            </w:r>
            <w:r w:rsidRPr="00390DC3">
              <w:t xml:space="preserve"> The crossing is built at or below bed level so that the surface of the crossing is no higher than the stream bed at the site.</w:t>
            </w:r>
          </w:p>
          <w:p w14:paraId="5924E286" w14:textId="77777777" w:rsidR="003C59C5" w:rsidRPr="00390DC3" w:rsidRDefault="003C59C5" w:rsidP="003C59C5">
            <w:pPr>
              <w:pStyle w:val="BodyText1"/>
              <w:spacing w:after="0"/>
            </w:pPr>
          </w:p>
          <w:p w14:paraId="771319D3" w14:textId="77777777" w:rsidR="003C59C5" w:rsidRPr="00390DC3" w:rsidRDefault="003C59C5" w:rsidP="003C59C5">
            <w:pPr>
              <w:pStyle w:val="BodyText1"/>
              <w:spacing w:after="0"/>
              <w:rPr>
                <w:b/>
              </w:rPr>
            </w:pPr>
            <w:r w:rsidRPr="00390DC3">
              <w:t>AND</w:t>
            </w:r>
          </w:p>
          <w:p w14:paraId="32D2AA1D" w14:textId="77777777" w:rsidR="003C59C5" w:rsidRPr="00390DC3" w:rsidRDefault="003C59C5" w:rsidP="003C59C5">
            <w:pPr>
              <w:pStyle w:val="BodyText1"/>
              <w:spacing w:after="0"/>
            </w:pPr>
          </w:p>
          <w:p w14:paraId="56D4FB1E" w14:textId="428FDB04" w:rsidR="003C59C5" w:rsidRPr="00390DC3" w:rsidRDefault="003C59C5" w:rsidP="003C59C5">
            <w:pPr>
              <w:pStyle w:val="BodyText1"/>
              <w:spacing w:after="0"/>
            </w:pPr>
            <w:r w:rsidRPr="00390DC3">
              <w:rPr>
                <w:b/>
              </w:rPr>
              <w:t>AO5.7</w:t>
            </w:r>
            <w:r w:rsidRPr="00390DC3">
              <w:t xml:space="preserve"> The lowest point of the crossing is installed at the level of the lowest point of the natural </w:t>
            </w:r>
            <w:r w:rsidR="00CA4815" w:rsidRPr="00CA4815">
              <w:t>stream</w:t>
            </w:r>
            <w:r w:rsidRPr="00CA4815">
              <w:t xml:space="preserve"> </w:t>
            </w:r>
            <w:r w:rsidRPr="00390DC3">
              <w:t>bed (pre-construction), within the footprint of the proposed crossing.</w:t>
            </w:r>
          </w:p>
          <w:p w14:paraId="43B28CE8" w14:textId="77777777" w:rsidR="003C59C5" w:rsidRPr="00390DC3" w:rsidRDefault="003C59C5" w:rsidP="003C59C5">
            <w:pPr>
              <w:pStyle w:val="BodyText1"/>
              <w:spacing w:after="0"/>
            </w:pPr>
          </w:p>
          <w:p w14:paraId="33D48669" w14:textId="77777777" w:rsidR="003C59C5" w:rsidRPr="00390DC3" w:rsidRDefault="003C59C5" w:rsidP="003C59C5">
            <w:pPr>
              <w:pStyle w:val="BodyText1"/>
              <w:spacing w:after="0"/>
              <w:rPr>
                <w:rFonts w:eastAsia="Arial Narrow"/>
                <w:b/>
                <w:spacing w:val="1"/>
              </w:rPr>
            </w:pPr>
            <w:r w:rsidRPr="00390DC3">
              <w:t>AND</w:t>
            </w:r>
          </w:p>
          <w:p w14:paraId="7B3533B9" w14:textId="77777777" w:rsidR="003C59C5" w:rsidRPr="00390DC3" w:rsidRDefault="003C59C5" w:rsidP="003C59C5">
            <w:pPr>
              <w:pStyle w:val="BodyText1"/>
              <w:spacing w:after="0"/>
            </w:pPr>
          </w:p>
          <w:p w14:paraId="430E2848" w14:textId="114CFC9C" w:rsidR="003C59C5" w:rsidRPr="00390DC3" w:rsidRDefault="003C59C5" w:rsidP="003C59C5">
            <w:pPr>
              <w:pStyle w:val="BodyText1"/>
              <w:spacing w:after="0"/>
            </w:pPr>
            <w:r w:rsidRPr="00390DC3">
              <w:rPr>
                <w:b/>
              </w:rPr>
              <w:t>AO5.8</w:t>
            </w:r>
            <w:r w:rsidRPr="00390DC3">
              <w:t xml:space="preserve"> There is a height difference between the lowest point of the crossing and the edges of the low flow section of the crossing so that water is channelled into the low flow section of the crossing.</w:t>
            </w:r>
          </w:p>
          <w:p w14:paraId="112C378A" w14:textId="77777777" w:rsidR="003C59C5" w:rsidRPr="00390DC3" w:rsidRDefault="003C59C5" w:rsidP="003C59C5">
            <w:pPr>
              <w:pStyle w:val="BodyText1"/>
              <w:spacing w:after="0"/>
            </w:pPr>
          </w:p>
          <w:p w14:paraId="685B5364" w14:textId="77777777" w:rsidR="003C59C5" w:rsidRPr="00390DC3" w:rsidRDefault="003C59C5" w:rsidP="003C59C5">
            <w:pPr>
              <w:pStyle w:val="BodyText1"/>
              <w:spacing w:after="0"/>
            </w:pPr>
            <w:r w:rsidRPr="00390DC3">
              <w:t>AND</w:t>
            </w:r>
          </w:p>
          <w:p w14:paraId="129B0E41" w14:textId="77777777" w:rsidR="003C59C5" w:rsidRPr="00390DC3" w:rsidRDefault="003C59C5" w:rsidP="003C59C5">
            <w:pPr>
              <w:pStyle w:val="BodyText1"/>
              <w:spacing w:after="0"/>
              <w:rPr>
                <w:b/>
              </w:rPr>
            </w:pPr>
          </w:p>
          <w:p w14:paraId="617E8ECE" w14:textId="32EC98D0" w:rsidR="003C59C5" w:rsidRPr="00390DC3" w:rsidRDefault="003C59C5" w:rsidP="003C59C5">
            <w:pPr>
              <w:pStyle w:val="BodyText1"/>
              <w:spacing w:after="0"/>
            </w:pPr>
            <w:r w:rsidRPr="00390DC3">
              <w:rPr>
                <w:b/>
              </w:rPr>
              <w:lastRenderedPageBreak/>
              <w:t>AO5.9</w:t>
            </w:r>
            <w:r w:rsidRPr="00390DC3">
              <w:t xml:space="preserve"> The level of the remainder of the crossing is no higher than the lowest point of the natural </w:t>
            </w:r>
            <w:r w:rsidR="00CA4815" w:rsidRPr="00CA4815">
              <w:t>stream</w:t>
            </w:r>
            <w:r w:rsidRPr="00390DC3">
              <w:t xml:space="preserve"> bed outside of the low flow channel.</w:t>
            </w:r>
          </w:p>
          <w:p w14:paraId="4F3961B5" w14:textId="6D35284C" w:rsidR="003C59C5" w:rsidRPr="00390DC3" w:rsidRDefault="003C59C5" w:rsidP="003C59C5">
            <w:pPr>
              <w:pStyle w:val="BodyText1"/>
              <w:spacing w:after="0"/>
            </w:pPr>
          </w:p>
          <w:p w14:paraId="676633AB" w14:textId="0FF75EA1" w:rsidR="003C59C5" w:rsidRPr="00390DC3" w:rsidRDefault="003C59C5" w:rsidP="003C59C5">
            <w:pPr>
              <w:pStyle w:val="BodyText1"/>
              <w:spacing w:after="0"/>
              <w:rPr>
                <w:b/>
              </w:rPr>
            </w:pPr>
            <w:r w:rsidRPr="00390DC3">
              <w:t>AND</w:t>
            </w:r>
          </w:p>
          <w:p w14:paraId="56D91BEF" w14:textId="77777777" w:rsidR="003C59C5" w:rsidRPr="00390DC3" w:rsidRDefault="003C59C5" w:rsidP="003C59C5">
            <w:pPr>
              <w:pStyle w:val="BodyText1"/>
              <w:spacing w:after="0"/>
            </w:pPr>
          </w:p>
          <w:p w14:paraId="6211807B" w14:textId="77777777" w:rsidR="003C59C5" w:rsidRPr="00390DC3" w:rsidRDefault="003C59C5" w:rsidP="003C59C5">
            <w:pPr>
              <w:pStyle w:val="BodyText1"/>
              <w:spacing w:after="0"/>
              <w:rPr>
                <w:i/>
              </w:rPr>
            </w:pPr>
            <w:r w:rsidRPr="00390DC3">
              <w:rPr>
                <w:i/>
              </w:rPr>
              <w:t>For bridges:</w:t>
            </w:r>
          </w:p>
          <w:p w14:paraId="547AD4A9" w14:textId="77777777" w:rsidR="003C59C5" w:rsidRPr="00390DC3" w:rsidRDefault="003C59C5" w:rsidP="003C59C5">
            <w:pPr>
              <w:pStyle w:val="BodyText1"/>
              <w:spacing w:after="0"/>
              <w:rPr>
                <w:i/>
              </w:rPr>
            </w:pPr>
          </w:p>
          <w:p w14:paraId="073D3968" w14:textId="29243C68" w:rsidR="003C59C5" w:rsidRPr="00390DC3" w:rsidRDefault="003C59C5" w:rsidP="003C59C5">
            <w:pPr>
              <w:pStyle w:val="BodyText1"/>
              <w:spacing w:after="0"/>
            </w:pPr>
            <w:r w:rsidRPr="00390DC3">
              <w:rPr>
                <w:b/>
                <w:bCs/>
              </w:rPr>
              <w:t xml:space="preserve">AO5.10 </w:t>
            </w:r>
            <w:r w:rsidRPr="00390DC3">
              <w:t xml:space="preserve">Bridge support piles are not constructed within the low-flow channel and do not constrict the edges of the low-flow channel, and the number of piles </w:t>
            </w:r>
            <w:r w:rsidR="00CA4815">
              <w:t>in-stream</w:t>
            </w:r>
            <w:r w:rsidRPr="00390DC3">
              <w:t xml:space="preserve"> are minimised.</w:t>
            </w:r>
          </w:p>
          <w:p w14:paraId="52CFEE5F" w14:textId="77777777" w:rsidR="003C59C5" w:rsidRPr="00390DC3" w:rsidRDefault="003C59C5" w:rsidP="003C59C5">
            <w:pPr>
              <w:pStyle w:val="BodyText1"/>
              <w:spacing w:after="0"/>
            </w:pPr>
          </w:p>
          <w:p w14:paraId="0DF89712" w14:textId="77777777" w:rsidR="003C59C5" w:rsidRPr="00390DC3" w:rsidRDefault="003C59C5" w:rsidP="003C59C5">
            <w:pPr>
              <w:pStyle w:val="BodyText1"/>
              <w:spacing w:after="0"/>
              <w:rPr>
                <w:b/>
              </w:rPr>
            </w:pPr>
            <w:r w:rsidRPr="00390DC3">
              <w:t>AND</w:t>
            </w:r>
          </w:p>
          <w:p w14:paraId="14C837E0" w14:textId="77777777" w:rsidR="003C59C5" w:rsidRPr="00390DC3" w:rsidRDefault="003C59C5" w:rsidP="003C59C5">
            <w:pPr>
              <w:pStyle w:val="BodyText1"/>
              <w:spacing w:after="0"/>
            </w:pPr>
          </w:p>
          <w:p w14:paraId="601457E7" w14:textId="2FB86D9F" w:rsidR="003C59C5" w:rsidRPr="00390DC3" w:rsidRDefault="003C59C5" w:rsidP="003C59C5">
            <w:pPr>
              <w:pStyle w:val="BodyText1"/>
              <w:spacing w:after="0"/>
            </w:pPr>
            <w:r w:rsidRPr="00390DC3">
              <w:rPr>
                <w:b/>
              </w:rPr>
              <w:t>AO5.11</w:t>
            </w:r>
            <w:r w:rsidRPr="00390DC3">
              <w:t xml:space="preserve"> Bridge abutments and bank revetment works do not extend into the </w:t>
            </w:r>
            <w:r w:rsidRPr="00390DC3">
              <w:rPr>
                <w:rStyle w:val="TabletextAOdefinitionCharChar"/>
                <w:i w:val="0"/>
                <w:iCs w:val="0"/>
                <w:sz w:val="20"/>
                <w:szCs w:val="20"/>
                <w:u w:val="none"/>
              </w:rPr>
              <w:t>waterway</w:t>
            </w:r>
            <w:r w:rsidRPr="00390DC3">
              <w:t xml:space="preserve"> beyond the toes of the banks.</w:t>
            </w:r>
          </w:p>
          <w:p w14:paraId="077D165B" w14:textId="77777777" w:rsidR="003C59C5" w:rsidRPr="00390DC3" w:rsidRDefault="003C59C5" w:rsidP="003C59C5">
            <w:pPr>
              <w:pStyle w:val="BodyText1"/>
              <w:spacing w:after="0"/>
            </w:pPr>
          </w:p>
          <w:p w14:paraId="64CF67F0" w14:textId="77777777" w:rsidR="003C59C5" w:rsidRPr="00390DC3" w:rsidRDefault="003C59C5" w:rsidP="003C59C5">
            <w:pPr>
              <w:pStyle w:val="BodyText1"/>
              <w:spacing w:after="0"/>
              <w:rPr>
                <w:b/>
              </w:rPr>
            </w:pPr>
            <w:r w:rsidRPr="00390DC3">
              <w:t>AND</w:t>
            </w:r>
          </w:p>
          <w:p w14:paraId="03D35BF3" w14:textId="77777777" w:rsidR="003C59C5" w:rsidRPr="00390DC3" w:rsidRDefault="003C59C5" w:rsidP="003C59C5">
            <w:pPr>
              <w:pStyle w:val="BodyText1"/>
              <w:spacing w:after="0"/>
            </w:pPr>
          </w:p>
          <w:p w14:paraId="5E7B331F" w14:textId="51524853" w:rsidR="003C59C5" w:rsidRPr="00390DC3" w:rsidRDefault="003C59C5" w:rsidP="003C59C5">
            <w:pPr>
              <w:pStyle w:val="BodyText1"/>
              <w:spacing w:after="0"/>
            </w:pPr>
            <w:r w:rsidRPr="00390DC3">
              <w:rPr>
                <w:b/>
              </w:rPr>
              <w:t>AO5.12</w:t>
            </w:r>
            <w:r w:rsidRPr="00390DC3">
              <w:t xml:space="preserve"> Suitable </w:t>
            </w:r>
            <w:r w:rsidRPr="00390DC3">
              <w:rPr>
                <w:b/>
              </w:rPr>
              <w:t>fish habitats</w:t>
            </w:r>
            <w:r w:rsidRPr="00390DC3">
              <w:t xml:space="preserve"> are maintained within the low-flow channel. </w:t>
            </w:r>
          </w:p>
          <w:p w14:paraId="37650ECB" w14:textId="77777777" w:rsidR="003C59C5" w:rsidRPr="00390DC3" w:rsidRDefault="003C59C5" w:rsidP="003C59C5">
            <w:pPr>
              <w:pStyle w:val="BodyText1"/>
              <w:spacing w:after="0"/>
            </w:pPr>
          </w:p>
          <w:p w14:paraId="3AF5561E" w14:textId="77777777" w:rsidR="003C59C5" w:rsidRPr="00390DC3" w:rsidRDefault="003C59C5" w:rsidP="003C59C5">
            <w:pPr>
              <w:pStyle w:val="BodyText1"/>
              <w:spacing w:after="0"/>
              <w:rPr>
                <w:b/>
              </w:rPr>
            </w:pPr>
            <w:r w:rsidRPr="00390DC3">
              <w:t>AND</w:t>
            </w:r>
            <w:r w:rsidRPr="00390DC3">
              <w:rPr>
                <w:b/>
              </w:rPr>
              <w:t xml:space="preserve"> </w:t>
            </w:r>
          </w:p>
          <w:p w14:paraId="70F5849A" w14:textId="77777777" w:rsidR="003C59C5" w:rsidRPr="00390DC3" w:rsidRDefault="003C59C5" w:rsidP="003C59C5">
            <w:pPr>
              <w:pStyle w:val="BodyText1"/>
              <w:spacing w:after="0"/>
            </w:pPr>
          </w:p>
          <w:p w14:paraId="15ED01A2" w14:textId="77777777" w:rsidR="003C59C5" w:rsidRPr="00390DC3" w:rsidRDefault="003C59C5" w:rsidP="003C59C5">
            <w:pPr>
              <w:pStyle w:val="BodyText1"/>
              <w:spacing w:after="0"/>
              <w:rPr>
                <w:i/>
              </w:rPr>
            </w:pPr>
            <w:r w:rsidRPr="00390DC3">
              <w:rPr>
                <w:i/>
              </w:rPr>
              <w:t>For culverts:</w:t>
            </w:r>
          </w:p>
          <w:p w14:paraId="406456BA" w14:textId="77777777" w:rsidR="003C59C5" w:rsidRPr="00390DC3" w:rsidRDefault="003C59C5" w:rsidP="003C59C5">
            <w:pPr>
              <w:pStyle w:val="BodyText1"/>
              <w:spacing w:after="0"/>
            </w:pPr>
          </w:p>
          <w:p w14:paraId="64600438" w14:textId="5CAD70A4" w:rsidR="003C59C5" w:rsidRPr="00390DC3" w:rsidRDefault="003C59C5" w:rsidP="003C59C5">
            <w:pPr>
              <w:pStyle w:val="BodyText1"/>
              <w:spacing w:after="0"/>
            </w:pPr>
            <w:r w:rsidRPr="00390DC3">
              <w:rPr>
                <w:b/>
                <w:bCs/>
              </w:rPr>
              <w:t>AO5.13</w:t>
            </w:r>
            <w:r w:rsidRPr="00390DC3">
              <w:t xml:space="preserve"> Culverts are only installed where the site conditions do not allow for a bridge.</w:t>
            </w:r>
          </w:p>
          <w:p w14:paraId="528ED2B3" w14:textId="77777777" w:rsidR="003C59C5" w:rsidRPr="00390DC3" w:rsidRDefault="003C59C5" w:rsidP="003C59C5">
            <w:pPr>
              <w:pStyle w:val="BodyText1"/>
              <w:spacing w:after="0"/>
            </w:pPr>
          </w:p>
          <w:p w14:paraId="4C360E9E" w14:textId="77777777" w:rsidR="003C59C5" w:rsidRPr="00390DC3" w:rsidRDefault="003C59C5" w:rsidP="003C59C5">
            <w:pPr>
              <w:pStyle w:val="BodyText1"/>
              <w:spacing w:after="0"/>
              <w:rPr>
                <w:b/>
              </w:rPr>
            </w:pPr>
            <w:r w:rsidRPr="00390DC3">
              <w:t>AND</w:t>
            </w:r>
          </w:p>
          <w:p w14:paraId="50DBAB53" w14:textId="77777777" w:rsidR="003C59C5" w:rsidRPr="00390DC3" w:rsidRDefault="003C59C5" w:rsidP="003C59C5">
            <w:pPr>
              <w:pStyle w:val="BodyText1"/>
              <w:spacing w:after="0"/>
            </w:pPr>
          </w:p>
          <w:p w14:paraId="16486686" w14:textId="62897220" w:rsidR="003C59C5" w:rsidRPr="00390DC3" w:rsidRDefault="003C59C5" w:rsidP="003C59C5">
            <w:pPr>
              <w:pStyle w:val="BodyText1"/>
              <w:spacing w:after="0"/>
            </w:pPr>
            <w:r w:rsidRPr="00390DC3">
              <w:rPr>
                <w:b/>
              </w:rPr>
              <w:lastRenderedPageBreak/>
              <w:t>AO5.14</w:t>
            </w:r>
            <w:r w:rsidRPr="00390DC3">
              <w:t xml:space="preserve"> The combined width of the culvert cell apertures </w:t>
            </w:r>
            <w:proofErr w:type="gramStart"/>
            <w:r w:rsidR="00CA4815">
              <w:t>are</w:t>
            </w:r>
            <w:proofErr w:type="gramEnd"/>
            <w:r w:rsidRPr="00390DC3">
              <w:t xml:space="preserve"> equal to 100 percent of the </w:t>
            </w:r>
            <w:r w:rsidRPr="00390DC3">
              <w:rPr>
                <w:rStyle w:val="TabletextAOdefinitionCharChar"/>
                <w:i w:val="0"/>
                <w:sz w:val="20"/>
                <w:szCs w:val="20"/>
                <w:u w:val="none"/>
              </w:rPr>
              <w:t>main channel</w:t>
            </w:r>
            <w:r w:rsidRPr="00390DC3">
              <w:t xml:space="preserve"> width.</w:t>
            </w:r>
          </w:p>
          <w:p w14:paraId="7291CE36" w14:textId="77777777" w:rsidR="003C59C5" w:rsidRPr="00390DC3" w:rsidRDefault="003C59C5" w:rsidP="003C59C5">
            <w:pPr>
              <w:pStyle w:val="BodyText1"/>
              <w:spacing w:after="0"/>
            </w:pPr>
          </w:p>
          <w:p w14:paraId="5EA0DBE9" w14:textId="77777777" w:rsidR="003C59C5" w:rsidRPr="00390DC3" w:rsidRDefault="003C59C5" w:rsidP="003C59C5">
            <w:pPr>
              <w:pStyle w:val="BodyText1"/>
              <w:spacing w:after="0"/>
              <w:rPr>
                <w:b/>
              </w:rPr>
            </w:pPr>
            <w:r w:rsidRPr="00390DC3">
              <w:t>AND</w:t>
            </w:r>
          </w:p>
          <w:p w14:paraId="5C2161DE" w14:textId="77777777" w:rsidR="003C59C5" w:rsidRPr="00390DC3" w:rsidRDefault="003C59C5" w:rsidP="003C59C5">
            <w:pPr>
              <w:pStyle w:val="BodyText1"/>
              <w:spacing w:after="0"/>
            </w:pPr>
          </w:p>
          <w:p w14:paraId="07B474E4" w14:textId="68BA2145" w:rsidR="003C59C5" w:rsidRPr="00390DC3" w:rsidRDefault="003C59C5" w:rsidP="003C59C5">
            <w:pPr>
              <w:pStyle w:val="BodyText1"/>
              <w:spacing w:after="0"/>
            </w:pPr>
            <w:r w:rsidRPr="00390DC3">
              <w:rPr>
                <w:b/>
              </w:rPr>
              <w:t>AO5.15</w:t>
            </w:r>
            <w:r w:rsidRPr="00390DC3">
              <w:t xml:space="preserve"> The base of the culvert incorporates a low flow channel consistent with the natural low flow channel and:</w:t>
            </w:r>
          </w:p>
          <w:p w14:paraId="30F5103E" w14:textId="67BCF7B2" w:rsidR="003C59C5" w:rsidRPr="00390DC3" w:rsidRDefault="003C59C5" w:rsidP="003C59C5">
            <w:pPr>
              <w:pStyle w:val="BodyText1"/>
              <w:numPr>
                <w:ilvl w:val="0"/>
                <w:numId w:val="40"/>
              </w:numPr>
              <w:spacing w:after="0"/>
            </w:pPr>
            <w:r w:rsidRPr="00390DC3">
              <w:t xml:space="preserve">is buried a minimum of 300 millimetres to allow bed material to deposit and reform the natural bed on top of the culvert base; or </w:t>
            </w:r>
          </w:p>
          <w:p w14:paraId="447CE3F4" w14:textId="6B2DDB2E" w:rsidR="003C59C5" w:rsidRPr="00390DC3" w:rsidRDefault="003C59C5" w:rsidP="003C59C5">
            <w:pPr>
              <w:pStyle w:val="BodyText1"/>
              <w:numPr>
                <w:ilvl w:val="0"/>
                <w:numId w:val="40"/>
              </w:numPr>
              <w:spacing w:after="0"/>
            </w:pPr>
            <w:r w:rsidRPr="00390DC3">
              <w:t xml:space="preserve">the base of the culvert is the </w:t>
            </w:r>
            <w:r w:rsidR="00CA4815" w:rsidRPr="00CA4815">
              <w:t>stream</w:t>
            </w:r>
            <w:r w:rsidRPr="00CA4815">
              <w:t xml:space="preserve"> </w:t>
            </w:r>
            <w:r w:rsidRPr="00390DC3">
              <w:t>bed; or</w:t>
            </w:r>
          </w:p>
          <w:p w14:paraId="0641E1C9" w14:textId="593E7051" w:rsidR="003C59C5" w:rsidRPr="00390DC3" w:rsidRDefault="003C59C5" w:rsidP="003C59C5">
            <w:pPr>
              <w:pStyle w:val="BodyText1"/>
              <w:numPr>
                <w:ilvl w:val="0"/>
                <w:numId w:val="40"/>
              </w:numPr>
              <w:spacing w:after="0"/>
            </w:pPr>
            <w:r w:rsidRPr="00390DC3">
              <w:t>the base of the culvert cell and any instream scour protection is roughened throughout to approximately simulate natural bed conditions.</w:t>
            </w:r>
          </w:p>
          <w:p w14:paraId="287F7CD7" w14:textId="77777777" w:rsidR="003C59C5" w:rsidRPr="00390DC3" w:rsidRDefault="003C59C5" w:rsidP="003C59C5">
            <w:pPr>
              <w:pStyle w:val="BodyText1"/>
              <w:spacing w:after="0"/>
            </w:pPr>
          </w:p>
          <w:p w14:paraId="3DE50D03" w14:textId="77777777" w:rsidR="003C59C5" w:rsidRPr="00390DC3" w:rsidRDefault="003C59C5" w:rsidP="003C59C5">
            <w:pPr>
              <w:pStyle w:val="BodyText1"/>
              <w:spacing w:after="0"/>
              <w:rPr>
                <w:b/>
              </w:rPr>
            </w:pPr>
            <w:r w:rsidRPr="00390DC3">
              <w:t>AND</w:t>
            </w:r>
          </w:p>
          <w:p w14:paraId="1730FBD1" w14:textId="77777777" w:rsidR="003C59C5" w:rsidRPr="00390DC3" w:rsidRDefault="003C59C5" w:rsidP="003C59C5">
            <w:pPr>
              <w:pStyle w:val="BodyText1"/>
              <w:spacing w:after="0"/>
            </w:pPr>
          </w:p>
          <w:p w14:paraId="4D393E97" w14:textId="479B41E9" w:rsidR="003C59C5" w:rsidRPr="00390DC3" w:rsidRDefault="003C59C5" w:rsidP="003C59C5">
            <w:pPr>
              <w:pStyle w:val="BodyText1"/>
              <w:spacing w:after="0"/>
            </w:pPr>
            <w:r w:rsidRPr="00390DC3">
              <w:rPr>
                <w:b/>
              </w:rPr>
              <w:t>AO5.16</w:t>
            </w:r>
            <w:r w:rsidRPr="00390DC3">
              <w:t xml:space="preserve"> The outermost culvert cells incorporate roughening elements such as baffles on their bankside sidewalls.</w:t>
            </w:r>
          </w:p>
          <w:p w14:paraId="28231381" w14:textId="77777777" w:rsidR="003C59C5" w:rsidRPr="00390DC3" w:rsidRDefault="003C59C5" w:rsidP="003C59C5">
            <w:pPr>
              <w:pStyle w:val="BodyText1"/>
              <w:spacing w:after="0"/>
            </w:pPr>
          </w:p>
          <w:p w14:paraId="64AFFDE0" w14:textId="77777777" w:rsidR="003C59C5" w:rsidRPr="00390DC3" w:rsidRDefault="003C59C5" w:rsidP="003C59C5">
            <w:pPr>
              <w:pStyle w:val="BodyText1"/>
              <w:spacing w:after="0"/>
              <w:rPr>
                <w:b/>
              </w:rPr>
            </w:pPr>
            <w:r w:rsidRPr="00390DC3">
              <w:t>AND</w:t>
            </w:r>
          </w:p>
          <w:p w14:paraId="4EAB5530" w14:textId="77777777" w:rsidR="003C59C5" w:rsidRPr="00390DC3" w:rsidRDefault="003C59C5" w:rsidP="003C59C5">
            <w:pPr>
              <w:pStyle w:val="BodyText1"/>
              <w:spacing w:after="0"/>
            </w:pPr>
          </w:p>
          <w:p w14:paraId="1DEFF1F9" w14:textId="2A3C6C6D" w:rsidR="003C59C5" w:rsidRPr="00390DC3" w:rsidRDefault="003C59C5" w:rsidP="003C59C5">
            <w:pPr>
              <w:pStyle w:val="BodyText1"/>
              <w:spacing w:after="0"/>
            </w:pPr>
            <w:r w:rsidRPr="00390DC3">
              <w:rPr>
                <w:b/>
              </w:rPr>
              <w:t>AO5.17</w:t>
            </w:r>
            <w:r w:rsidRPr="00390DC3">
              <w:t xml:space="preserve"> Roughening elements are installed on the upstream wingwalls on both banks to the height of the upstream obvert or the full height of the wingwall.</w:t>
            </w:r>
          </w:p>
          <w:p w14:paraId="1922A7A4" w14:textId="29CE90A4" w:rsidR="003C59C5" w:rsidRPr="00390DC3" w:rsidRDefault="003C59C5" w:rsidP="003C59C5">
            <w:pPr>
              <w:pStyle w:val="BodyText1"/>
              <w:spacing w:after="0"/>
            </w:pPr>
          </w:p>
          <w:p w14:paraId="6185EB4F" w14:textId="77777777" w:rsidR="003C59C5" w:rsidRPr="00390DC3" w:rsidRDefault="003C59C5" w:rsidP="003C59C5">
            <w:pPr>
              <w:pStyle w:val="BodyText1"/>
              <w:spacing w:after="0"/>
              <w:rPr>
                <w:b/>
              </w:rPr>
            </w:pPr>
            <w:r w:rsidRPr="00390DC3">
              <w:t>AND</w:t>
            </w:r>
          </w:p>
          <w:p w14:paraId="69A12065" w14:textId="77777777" w:rsidR="003C59C5" w:rsidRPr="00390DC3" w:rsidRDefault="003C59C5" w:rsidP="003C59C5">
            <w:pPr>
              <w:pStyle w:val="BodyText1"/>
              <w:spacing w:after="0"/>
            </w:pPr>
          </w:p>
          <w:p w14:paraId="6564B5B4" w14:textId="6B1850D6" w:rsidR="003C59C5" w:rsidRPr="00390DC3" w:rsidRDefault="003C59C5" w:rsidP="003C59C5">
            <w:pPr>
              <w:pStyle w:val="BodyText1"/>
              <w:spacing w:after="0"/>
            </w:pPr>
            <w:r w:rsidRPr="00390DC3">
              <w:rPr>
                <w:b/>
              </w:rPr>
              <w:t>AO5.18</w:t>
            </w:r>
            <w:r w:rsidRPr="00390DC3">
              <w:t xml:space="preserve"> Roughening elements provide a contiguous lower velocity zone (no greater than 0.3 </w:t>
            </w:r>
            <w:r w:rsidRPr="00390DC3">
              <w:lastRenderedPageBreak/>
              <w:t>metres/second) for at least 100 millimetres width from the wall through the length of the culvert and wingwalls.</w:t>
            </w:r>
          </w:p>
          <w:p w14:paraId="639BB39F" w14:textId="77777777" w:rsidR="003C59C5" w:rsidRPr="00390DC3" w:rsidRDefault="003C59C5" w:rsidP="003C59C5">
            <w:pPr>
              <w:pStyle w:val="BodyText1"/>
              <w:spacing w:after="0"/>
            </w:pPr>
          </w:p>
          <w:p w14:paraId="6746D6EA" w14:textId="77777777" w:rsidR="003C59C5" w:rsidRPr="00390DC3" w:rsidRDefault="003C59C5" w:rsidP="003C59C5">
            <w:pPr>
              <w:pStyle w:val="BodyText1"/>
              <w:spacing w:after="0"/>
              <w:rPr>
                <w:b/>
              </w:rPr>
            </w:pPr>
            <w:r w:rsidRPr="00390DC3">
              <w:t>AND</w:t>
            </w:r>
          </w:p>
          <w:p w14:paraId="23AFCE63" w14:textId="77777777" w:rsidR="003C59C5" w:rsidRPr="00390DC3" w:rsidRDefault="003C59C5" w:rsidP="003C59C5">
            <w:pPr>
              <w:pStyle w:val="BodyText1"/>
              <w:spacing w:after="0"/>
            </w:pPr>
          </w:p>
          <w:p w14:paraId="2A8D7DB7" w14:textId="48F93999" w:rsidR="003C59C5" w:rsidRPr="00390DC3" w:rsidRDefault="003C59C5" w:rsidP="003C59C5">
            <w:pPr>
              <w:pStyle w:val="BodyText1"/>
              <w:spacing w:after="0"/>
            </w:pPr>
            <w:r w:rsidRPr="00390DC3">
              <w:rPr>
                <w:b/>
              </w:rPr>
              <w:t>AO5.19</w:t>
            </w:r>
            <w:r w:rsidRPr="00390DC3">
              <w:t xml:space="preserve"> Culvert alignment to the </w:t>
            </w:r>
            <w:r w:rsidR="00CA4815" w:rsidRPr="00CA4815">
              <w:t>stream</w:t>
            </w:r>
            <w:r w:rsidRPr="00CA4815">
              <w:t xml:space="preserve"> </w:t>
            </w:r>
            <w:r w:rsidRPr="00390DC3">
              <w:t>flow minimises water turbulence.</w:t>
            </w:r>
          </w:p>
          <w:p w14:paraId="111C8F7A" w14:textId="77777777" w:rsidR="003C59C5" w:rsidRPr="00390DC3" w:rsidRDefault="003C59C5" w:rsidP="003C59C5">
            <w:pPr>
              <w:pStyle w:val="BodyText1"/>
              <w:spacing w:after="0"/>
            </w:pPr>
          </w:p>
          <w:p w14:paraId="0FB9056D" w14:textId="77777777" w:rsidR="003C59C5" w:rsidRPr="00390DC3" w:rsidRDefault="003C59C5" w:rsidP="003C59C5">
            <w:pPr>
              <w:pStyle w:val="BodyText1"/>
              <w:spacing w:after="0"/>
              <w:rPr>
                <w:b/>
              </w:rPr>
            </w:pPr>
            <w:r w:rsidRPr="00390DC3">
              <w:t>AND</w:t>
            </w:r>
          </w:p>
          <w:p w14:paraId="4811F2BA" w14:textId="77777777" w:rsidR="003C59C5" w:rsidRPr="00390DC3" w:rsidRDefault="003C59C5" w:rsidP="003C59C5">
            <w:pPr>
              <w:pStyle w:val="BodyText1"/>
              <w:spacing w:after="0"/>
            </w:pPr>
          </w:p>
          <w:p w14:paraId="73999206" w14:textId="603DC0B3" w:rsidR="003C59C5" w:rsidRPr="00390DC3" w:rsidRDefault="003C59C5" w:rsidP="003C59C5">
            <w:pPr>
              <w:pStyle w:val="BodyText1"/>
              <w:spacing w:after="0"/>
            </w:pPr>
            <w:r w:rsidRPr="00390DC3">
              <w:rPr>
                <w:b/>
              </w:rPr>
              <w:t>AO5.20</w:t>
            </w:r>
            <w:r w:rsidRPr="00390DC3">
              <w:t xml:space="preserve"> There is sufficient light at the entrance to and through the culvert so that </w:t>
            </w:r>
            <w:r w:rsidRPr="00390DC3">
              <w:rPr>
                <w:rStyle w:val="TabletextAOdefinitionCharChar"/>
                <w:i w:val="0"/>
                <w:sz w:val="20"/>
                <w:szCs w:val="20"/>
                <w:u w:val="none"/>
              </w:rPr>
              <w:t>fish</w:t>
            </w:r>
            <w:r w:rsidRPr="00390DC3">
              <w:rPr>
                <w:b/>
                <w:i/>
              </w:rPr>
              <w:t xml:space="preserve"> </w:t>
            </w:r>
            <w:r w:rsidRPr="00390DC3">
              <w:t>are not discouraged by a sudden darkness.</w:t>
            </w:r>
          </w:p>
          <w:p w14:paraId="6583E2D1" w14:textId="77777777" w:rsidR="003C59C5" w:rsidRPr="00390DC3" w:rsidRDefault="003C59C5" w:rsidP="003C59C5">
            <w:pPr>
              <w:pStyle w:val="BodyText1"/>
              <w:spacing w:after="0"/>
            </w:pPr>
          </w:p>
          <w:p w14:paraId="0FA168D6" w14:textId="77777777" w:rsidR="003C59C5" w:rsidRPr="00390DC3" w:rsidRDefault="003C59C5" w:rsidP="003C59C5">
            <w:pPr>
              <w:pStyle w:val="BodyText1"/>
              <w:spacing w:after="0"/>
              <w:rPr>
                <w:b/>
              </w:rPr>
            </w:pPr>
            <w:r w:rsidRPr="00390DC3">
              <w:t>AND</w:t>
            </w:r>
          </w:p>
          <w:p w14:paraId="3E3F855A" w14:textId="77777777" w:rsidR="003C59C5" w:rsidRPr="00390DC3" w:rsidRDefault="003C59C5" w:rsidP="003C59C5">
            <w:pPr>
              <w:pStyle w:val="BodyText1"/>
              <w:spacing w:after="0"/>
            </w:pPr>
          </w:p>
          <w:p w14:paraId="25EB9C99" w14:textId="3C167CAD" w:rsidR="003C59C5" w:rsidRPr="00390DC3" w:rsidRDefault="003C59C5" w:rsidP="003C59C5">
            <w:pPr>
              <w:pStyle w:val="BodyText1"/>
              <w:spacing w:after="0"/>
            </w:pPr>
            <w:r w:rsidRPr="00390DC3">
              <w:rPr>
                <w:b/>
              </w:rPr>
              <w:t>AO5.21</w:t>
            </w:r>
            <w:r w:rsidRPr="00390DC3">
              <w:t xml:space="preserve"> The depth of cover above the culvert is as low as structurally possible, except where culverts have an average recurrence interval (ARI) greater than 50 years.</w:t>
            </w:r>
          </w:p>
          <w:p w14:paraId="5AE35752" w14:textId="77777777" w:rsidR="003C59C5" w:rsidRPr="00390DC3" w:rsidRDefault="003C59C5" w:rsidP="003C59C5">
            <w:pPr>
              <w:pStyle w:val="BodyText1"/>
              <w:spacing w:after="0"/>
            </w:pPr>
          </w:p>
          <w:p w14:paraId="5E99D867" w14:textId="77777777" w:rsidR="003C59C5" w:rsidRPr="00390DC3" w:rsidRDefault="003C59C5" w:rsidP="003C59C5">
            <w:pPr>
              <w:pStyle w:val="BodyText1"/>
              <w:spacing w:after="0"/>
              <w:rPr>
                <w:b/>
              </w:rPr>
            </w:pPr>
            <w:r w:rsidRPr="00390DC3">
              <w:t>AND</w:t>
            </w:r>
          </w:p>
          <w:p w14:paraId="4F0FCBAC" w14:textId="77777777" w:rsidR="003C59C5" w:rsidRPr="00390DC3" w:rsidRDefault="003C59C5" w:rsidP="003C59C5">
            <w:pPr>
              <w:pStyle w:val="BodyText1"/>
              <w:spacing w:after="0"/>
            </w:pPr>
          </w:p>
          <w:p w14:paraId="2C0560AC" w14:textId="45B9D708" w:rsidR="003C59C5" w:rsidRPr="00390DC3" w:rsidRDefault="003C59C5" w:rsidP="003C59C5">
            <w:pPr>
              <w:pStyle w:val="BodyText1"/>
              <w:spacing w:after="0"/>
            </w:pPr>
            <w:r w:rsidRPr="00390DC3">
              <w:rPr>
                <w:b/>
              </w:rPr>
              <w:t>AO5.22</w:t>
            </w:r>
            <w:r w:rsidRPr="00390DC3">
              <w:t xml:space="preserve"> For culvert crossings designed with a flood immunity ARI greater than 50 years, </w:t>
            </w:r>
            <w:r w:rsidRPr="00390DC3">
              <w:rPr>
                <w:rStyle w:val="TabletextAOdefinitionCharChar"/>
                <w:i w:val="0"/>
                <w:sz w:val="20"/>
                <w:szCs w:val="20"/>
                <w:u w:val="none"/>
              </w:rPr>
              <w:t>fish</w:t>
            </w:r>
            <w:r w:rsidRPr="00390DC3">
              <w:rPr>
                <w:b/>
                <w:i/>
              </w:rPr>
              <w:t xml:space="preserve"> </w:t>
            </w:r>
            <w:r w:rsidRPr="00390DC3">
              <w:t>passage is provided up to culvert capacity.</w:t>
            </w:r>
          </w:p>
          <w:p w14:paraId="655A827F" w14:textId="77777777" w:rsidR="003C59C5" w:rsidRPr="00390DC3" w:rsidRDefault="003C59C5" w:rsidP="003C59C5">
            <w:pPr>
              <w:pStyle w:val="BodyText1"/>
              <w:spacing w:after="0"/>
            </w:pPr>
          </w:p>
          <w:p w14:paraId="5C4D1E13" w14:textId="77777777" w:rsidR="003C59C5" w:rsidRPr="00390DC3" w:rsidRDefault="003C59C5" w:rsidP="003C59C5">
            <w:pPr>
              <w:pStyle w:val="BodyText1"/>
              <w:spacing w:after="0"/>
              <w:rPr>
                <w:i/>
              </w:rPr>
            </w:pPr>
            <w:r w:rsidRPr="00390DC3">
              <w:rPr>
                <w:i/>
              </w:rPr>
              <w:t>For all other development no acceptable outcome is prescribed.</w:t>
            </w:r>
          </w:p>
        </w:tc>
        <w:tc>
          <w:tcPr>
            <w:tcW w:w="4854" w:type="dxa"/>
          </w:tcPr>
          <w:p w14:paraId="47C89F99" w14:textId="77777777" w:rsidR="003C59C5" w:rsidRPr="00390DC3" w:rsidRDefault="003C59C5" w:rsidP="003C59C5">
            <w:pPr>
              <w:pStyle w:val="BodyText1"/>
              <w:spacing w:after="0"/>
              <w:rPr>
                <w:i/>
              </w:rPr>
            </w:pPr>
          </w:p>
        </w:tc>
      </w:tr>
      <w:tr w:rsidR="003C59C5" w:rsidRPr="00572712" w14:paraId="34376EFE" w14:textId="769F7D75" w:rsidTr="00A319D8">
        <w:tc>
          <w:tcPr>
            <w:tcW w:w="4872" w:type="dxa"/>
          </w:tcPr>
          <w:p w14:paraId="0D3CE7FD" w14:textId="057B341D" w:rsidR="003C59C5" w:rsidRPr="001C5B1E" w:rsidRDefault="003C59C5" w:rsidP="003C59C5">
            <w:pPr>
              <w:pStyle w:val="BodyText1"/>
              <w:spacing w:after="0"/>
              <w:contextualSpacing/>
              <w:rPr>
                <w:color w:val="002060"/>
                <w:szCs w:val="20"/>
              </w:rPr>
            </w:pPr>
            <w:r w:rsidRPr="00BF609E">
              <w:rPr>
                <w:b/>
                <w:szCs w:val="20"/>
              </w:rPr>
              <w:lastRenderedPageBreak/>
              <w:t>PO</w:t>
            </w:r>
            <w:r>
              <w:rPr>
                <w:b/>
                <w:szCs w:val="20"/>
              </w:rPr>
              <w:t>6</w:t>
            </w:r>
            <w:r w:rsidRPr="00BF609E">
              <w:rPr>
                <w:b/>
                <w:szCs w:val="20"/>
              </w:rPr>
              <w:t xml:space="preserve"> W</w:t>
            </w:r>
            <w:r w:rsidRPr="00C70D62">
              <w:rPr>
                <w:rStyle w:val="TabletextAOdefinitionCharChar"/>
                <w:i w:val="0"/>
                <w:iCs w:val="0"/>
                <w:sz w:val="20"/>
                <w:szCs w:val="20"/>
                <w:u w:val="none"/>
              </w:rPr>
              <w:t>aterway</w:t>
            </w:r>
            <w:r w:rsidRPr="00BF609E">
              <w:rPr>
                <w:i/>
                <w:szCs w:val="20"/>
              </w:rPr>
              <w:t xml:space="preserve"> </w:t>
            </w:r>
            <w:r w:rsidRPr="00BF609E">
              <w:rPr>
                <w:b/>
                <w:szCs w:val="20"/>
              </w:rPr>
              <w:t>barrier works</w:t>
            </w:r>
            <w:r w:rsidRPr="00BF609E">
              <w:rPr>
                <w:szCs w:val="20"/>
              </w:rPr>
              <w:t xml:space="preserve"> are designed, constructed, operated and maintained to provide lateral and longitudinal</w:t>
            </w:r>
            <w:r w:rsidRPr="00792225">
              <w:rPr>
                <w:rStyle w:val="TabletextAOdefinitionCharChar"/>
                <w:i w:val="0"/>
                <w:iCs w:val="0"/>
                <w:sz w:val="20"/>
                <w:szCs w:val="20"/>
                <w:u w:val="none"/>
              </w:rPr>
              <w:t xml:space="preserve"> fish</w:t>
            </w:r>
            <w:r w:rsidRPr="00BF609E">
              <w:rPr>
                <w:i/>
                <w:szCs w:val="20"/>
              </w:rPr>
              <w:t xml:space="preserve"> </w:t>
            </w:r>
            <w:r w:rsidRPr="00BF609E">
              <w:rPr>
                <w:szCs w:val="20"/>
              </w:rPr>
              <w:t xml:space="preserve">passage for all members of the </w:t>
            </w:r>
            <w:r w:rsidRPr="00BF609E">
              <w:rPr>
                <w:b/>
                <w:bCs/>
                <w:iCs/>
                <w:szCs w:val="20"/>
              </w:rPr>
              <w:t>fish</w:t>
            </w:r>
            <w:r w:rsidRPr="00BF609E">
              <w:rPr>
                <w:szCs w:val="20"/>
              </w:rPr>
              <w:t xml:space="preserve"> community.</w:t>
            </w:r>
          </w:p>
        </w:tc>
        <w:tc>
          <w:tcPr>
            <w:tcW w:w="4867" w:type="dxa"/>
            <w:hideMark/>
          </w:tcPr>
          <w:p w14:paraId="104C32D5" w14:textId="77777777" w:rsidR="005E7419" w:rsidRDefault="003C59C5" w:rsidP="003C59C5">
            <w:pPr>
              <w:pStyle w:val="BodyText1"/>
              <w:spacing w:after="0"/>
            </w:pPr>
            <w:r w:rsidRPr="00BF609E">
              <w:t>No acceptable outcome is prescribed.</w:t>
            </w:r>
          </w:p>
          <w:p w14:paraId="7457EDF2" w14:textId="77777777" w:rsidR="005E7419" w:rsidRDefault="005E7419" w:rsidP="003C59C5">
            <w:pPr>
              <w:pStyle w:val="BodyText1"/>
              <w:spacing w:after="0"/>
            </w:pPr>
          </w:p>
          <w:p w14:paraId="717858EF" w14:textId="30F8CAD3" w:rsidR="00FA18E7" w:rsidRDefault="005E7419" w:rsidP="003C59C5">
            <w:pPr>
              <w:pStyle w:val="BodyText1"/>
              <w:spacing w:after="0"/>
            </w:pPr>
            <w:r>
              <w:rPr>
                <w:i/>
                <w:iCs/>
              </w:rPr>
              <w:t>For new dams and weirs</w:t>
            </w:r>
            <w:r w:rsidR="00FA18E7">
              <w:rPr>
                <w:i/>
                <w:iCs/>
              </w:rPr>
              <w:t xml:space="preserve">, refer to </w:t>
            </w:r>
            <w:r w:rsidR="00FA18E7">
              <w:t xml:space="preserve">PO23. </w:t>
            </w:r>
          </w:p>
          <w:p w14:paraId="749C88C2" w14:textId="165C6416" w:rsidR="003C59C5" w:rsidRPr="00BF609E" w:rsidRDefault="003C59C5" w:rsidP="003C59C5">
            <w:pPr>
              <w:pStyle w:val="BodyText1"/>
              <w:spacing w:after="0"/>
            </w:pPr>
            <w:r w:rsidRPr="00BF609E">
              <w:t xml:space="preserve"> </w:t>
            </w:r>
          </w:p>
        </w:tc>
        <w:tc>
          <w:tcPr>
            <w:tcW w:w="4854" w:type="dxa"/>
          </w:tcPr>
          <w:p w14:paraId="5F9CD947" w14:textId="77777777" w:rsidR="003C59C5" w:rsidRPr="00BF609E" w:rsidRDefault="003C59C5" w:rsidP="003C59C5">
            <w:pPr>
              <w:pStyle w:val="BodyText1"/>
              <w:spacing w:after="0"/>
            </w:pPr>
          </w:p>
        </w:tc>
      </w:tr>
      <w:tr w:rsidR="003C59C5" w:rsidRPr="00572712" w14:paraId="3F69200F" w14:textId="1F4868AA" w:rsidTr="00A319D8">
        <w:tc>
          <w:tcPr>
            <w:tcW w:w="4872" w:type="dxa"/>
          </w:tcPr>
          <w:p w14:paraId="05128E0E" w14:textId="05C204CD" w:rsidR="003C59C5" w:rsidRPr="00BF609E" w:rsidRDefault="003C59C5" w:rsidP="003C59C5">
            <w:pPr>
              <w:pStyle w:val="BodyText1"/>
              <w:spacing w:after="0"/>
              <w:rPr>
                <w:szCs w:val="20"/>
              </w:rPr>
            </w:pPr>
            <w:r w:rsidRPr="00BF609E">
              <w:rPr>
                <w:b/>
                <w:szCs w:val="20"/>
              </w:rPr>
              <w:lastRenderedPageBreak/>
              <w:t>PO</w:t>
            </w:r>
            <w:r>
              <w:rPr>
                <w:b/>
                <w:szCs w:val="20"/>
              </w:rPr>
              <w:t>7</w:t>
            </w:r>
            <w:r w:rsidRPr="00BF609E">
              <w:rPr>
                <w:szCs w:val="20"/>
              </w:rPr>
              <w:t xml:space="preserve"> The development is designed and operated so that all components of </w:t>
            </w:r>
            <w:r w:rsidRPr="00BF609E">
              <w:rPr>
                <w:b/>
                <w:szCs w:val="20"/>
              </w:rPr>
              <w:t>waterway barrier works</w:t>
            </w:r>
            <w:r w:rsidRPr="00BF609E">
              <w:rPr>
                <w:szCs w:val="20"/>
              </w:rPr>
              <w:t xml:space="preserve"> and pathways of potential </w:t>
            </w:r>
            <w:r w:rsidRPr="00BF609E">
              <w:rPr>
                <w:b/>
                <w:szCs w:val="20"/>
              </w:rPr>
              <w:t>fish</w:t>
            </w:r>
            <w:r w:rsidRPr="00BF609E">
              <w:rPr>
                <w:szCs w:val="20"/>
              </w:rPr>
              <w:t xml:space="preserve"> movement provide for safe</w:t>
            </w:r>
            <w:r w:rsidRPr="00C70D62">
              <w:rPr>
                <w:szCs w:val="20"/>
              </w:rPr>
              <w:t xml:space="preserve"> </w:t>
            </w:r>
            <w:r w:rsidRPr="00792225">
              <w:rPr>
                <w:rStyle w:val="TabletextAOdefinitionCharChar"/>
                <w:i w:val="0"/>
                <w:iCs w:val="0"/>
                <w:sz w:val="20"/>
                <w:szCs w:val="20"/>
                <w:u w:val="none"/>
              </w:rPr>
              <w:t>fish</w:t>
            </w:r>
            <w:r w:rsidRPr="00BF609E">
              <w:rPr>
                <w:b/>
                <w:i/>
                <w:szCs w:val="20"/>
              </w:rPr>
              <w:t xml:space="preserve"> </w:t>
            </w:r>
            <w:r w:rsidRPr="00BF609E">
              <w:rPr>
                <w:szCs w:val="20"/>
              </w:rPr>
              <w:t>passage. Stepped spillways are not acceptable.</w:t>
            </w:r>
          </w:p>
        </w:tc>
        <w:tc>
          <w:tcPr>
            <w:tcW w:w="4867" w:type="dxa"/>
            <w:hideMark/>
          </w:tcPr>
          <w:p w14:paraId="33E04FFB" w14:textId="29E7EFF8" w:rsidR="003C59C5" w:rsidRPr="00BF609E" w:rsidRDefault="003C59C5" w:rsidP="003C59C5">
            <w:pPr>
              <w:pStyle w:val="BodyText1"/>
              <w:spacing w:after="0"/>
              <w:rPr>
                <w:strike/>
              </w:rPr>
            </w:pPr>
            <w:r w:rsidRPr="00BF609E">
              <w:t xml:space="preserve">No acceptable outcome is prescribed. </w:t>
            </w:r>
          </w:p>
        </w:tc>
        <w:tc>
          <w:tcPr>
            <w:tcW w:w="4854" w:type="dxa"/>
          </w:tcPr>
          <w:p w14:paraId="37E3FC81" w14:textId="77777777" w:rsidR="003C59C5" w:rsidRPr="00BF609E" w:rsidRDefault="003C59C5" w:rsidP="003C59C5">
            <w:pPr>
              <w:pStyle w:val="BodyText1"/>
              <w:spacing w:after="0"/>
            </w:pPr>
          </w:p>
        </w:tc>
      </w:tr>
      <w:tr w:rsidR="003C59C5" w:rsidRPr="00572712" w14:paraId="458A61F3" w14:textId="405AA3ED" w:rsidTr="00A319D8">
        <w:tc>
          <w:tcPr>
            <w:tcW w:w="4872" w:type="dxa"/>
          </w:tcPr>
          <w:p w14:paraId="705C12BF" w14:textId="7F3EEBC9" w:rsidR="003C59C5" w:rsidRPr="00BC343F" w:rsidRDefault="003C59C5" w:rsidP="003C59C5">
            <w:pPr>
              <w:pStyle w:val="BodyText1"/>
              <w:spacing w:after="0"/>
              <w:contextualSpacing/>
              <w:rPr>
                <w:b/>
                <w:sz w:val="16"/>
                <w:szCs w:val="16"/>
              </w:rPr>
            </w:pPr>
            <w:r w:rsidRPr="00BC343F">
              <w:rPr>
                <w:b/>
              </w:rPr>
              <w:t xml:space="preserve">PO8 </w:t>
            </w:r>
            <w:r w:rsidRPr="00BC343F">
              <w:t xml:space="preserve">The </w:t>
            </w:r>
            <w:proofErr w:type="spellStart"/>
            <w:r w:rsidRPr="00BC343F">
              <w:rPr>
                <w:b/>
              </w:rPr>
              <w:t>drownout</w:t>
            </w:r>
            <w:proofErr w:type="spellEnd"/>
            <w:r w:rsidRPr="000E51F4">
              <w:t xml:space="preserve"> characteristics of the </w:t>
            </w:r>
            <w:r w:rsidRPr="00A8271A">
              <w:rPr>
                <w:b/>
                <w:bCs/>
                <w:iCs/>
              </w:rPr>
              <w:t>waterway</w:t>
            </w:r>
            <w:r w:rsidRPr="00A8271A">
              <w:t xml:space="preserve"> </w:t>
            </w:r>
            <w:r w:rsidRPr="00676FAE">
              <w:rPr>
                <w:b/>
              </w:rPr>
              <w:t>barrier works</w:t>
            </w:r>
            <w:r w:rsidRPr="00676FAE">
              <w:t xml:space="preserve"> are designed and constructed to not result in adverse imp</w:t>
            </w:r>
            <w:r w:rsidRPr="00BC343F">
              <w:t>acts to</w:t>
            </w:r>
            <w:r w:rsidRPr="00BC343F">
              <w:rPr>
                <w:b/>
                <w:bCs/>
              </w:rPr>
              <w:t xml:space="preserve"> fish</w:t>
            </w:r>
            <w:r w:rsidRPr="00BC343F">
              <w:t xml:space="preserve"> passage.</w:t>
            </w:r>
          </w:p>
        </w:tc>
        <w:tc>
          <w:tcPr>
            <w:tcW w:w="4867" w:type="dxa"/>
            <w:hideMark/>
          </w:tcPr>
          <w:p w14:paraId="17482399" w14:textId="41EDBEA8" w:rsidR="003C59C5" w:rsidRPr="00BC343F" w:rsidRDefault="003C59C5" w:rsidP="003C59C5">
            <w:pPr>
              <w:pStyle w:val="BodyText1"/>
              <w:spacing w:after="0"/>
            </w:pPr>
            <w:r w:rsidRPr="00BC343F">
              <w:t>No acceptable outcome is prescribed.</w:t>
            </w:r>
            <w:r w:rsidRPr="00BC343F">
              <w:rPr>
                <w:noProof/>
              </w:rPr>
              <w:t xml:space="preserve"> </w:t>
            </w:r>
          </w:p>
        </w:tc>
        <w:tc>
          <w:tcPr>
            <w:tcW w:w="4854" w:type="dxa"/>
          </w:tcPr>
          <w:p w14:paraId="704F8460" w14:textId="77777777" w:rsidR="003C59C5" w:rsidRPr="00BC343F" w:rsidRDefault="003C59C5" w:rsidP="003C59C5">
            <w:pPr>
              <w:pStyle w:val="BodyText1"/>
              <w:spacing w:after="0"/>
            </w:pPr>
          </w:p>
        </w:tc>
      </w:tr>
      <w:tr w:rsidR="003C59C5" w:rsidRPr="00572712" w14:paraId="58C0B0DD" w14:textId="35964971" w:rsidTr="00A319D8">
        <w:tc>
          <w:tcPr>
            <w:tcW w:w="4872" w:type="dxa"/>
          </w:tcPr>
          <w:p w14:paraId="65FC0EAD" w14:textId="2BE86A84" w:rsidR="003C59C5" w:rsidRPr="00055F16" w:rsidRDefault="003C59C5" w:rsidP="003C59C5">
            <w:pPr>
              <w:pStyle w:val="BodyText1"/>
              <w:spacing w:after="0"/>
              <w:contextualSpacing/>
              <w:rPr>
                <w:rFonts w:eastAsia="MS Mincho"/>
              </w:rPr>
            </w:pPr>
            <w:r w:rsidRPr="00BC343F">
              <w:rPr>
                <w:b/>
              </w:rPr>
              <w:t xml:space="preserve">PO9 </w:t>
            </w:r>
            <w:r w:rsidRPr="00BC343F">
              <w:t xml:space="preserve">Development does not </w:t>
            </w:r>
            <w:r w:rsidRPr="00BC343F">
              <w:rPr>
                <w:rFonts w:eastAsia="Arial Narrow"/>
                <w:szCs w:val="20"/>
              </w:rPr>
              <w:t>result in adverse impacts to</w:t>
            </w:r>
            <w:r w:rsidRPr="00A8271A">
              <w:rPr>
                <w:rFonts w:eastAsia="MS Mincho"/>
                <w:szCs w:val="20"/>
              </w:rPr>
              <w:t xml:space="preserve"> </w:t>
            </w:r>
            <w:r w:rsidRPr="00A8271A">
              <w:rPr>
                <w:rFonts w:eastAsia="MS Mincho"/>
                <w:b/>
                <w:szCs w:val="20"/>
              </w:rPr>
              <w:t xml:space="preserve">fisheries </w:t>
            </w:r>
            <w:r w:rsidRPr="00676FAE">
              <w:rPr>
                <w:rFonts w:eastAsia="MS Mincho"/>
                <w:b/>
                <w:szCs w:val="20"/>
              </w:rPr>
              <w:t>resources.</w:t>
            </w:r>
            <w:r w:rsidRPr="00676FAE">
              <w:t xml:space="preserve"> </w:t>
            </w:r>
          </w:p>
        </w:tc>
        <w:tc>
          <w:tcPr>
            <w:tcW w:w="4867" w:type="dxa"/>
            <w:hideMark/>
          </w:tcPr>
          <w:p w14:paraId="11CBF69D" w14:textId="58B80A65" w:rsidR="003C59C5" w:rsidRPr="00BC343F" w:rsidRDefault="003C59C5" w:rsidP="003C59C5">
            <w:pPr>
              <w:pStyle w:val="BodyText1"/>
              <w:spacing w:after="0"/>
            </w:pPr>
            <w:r w:rsidRPr="00BC343F">
              <w:t>No acceptable outcome is prescribed.</w:t>
            </w:r>
            <w:r w:rsidRPr="00BC343F">
              <w:rPr>
                <w:noProof/>
              </w:rPr>
              <w:t xml:space="preserve"> </w:t>
            </w:r>
          </w:p>
        </w:tc>
        <w:tc>
          <w:tcPr>
            <w:tcW w:w="4854" w:type="dxa"/>
          </w:tcPr>
          <w:p w14:paraId="618C438C" w14:textId="77777777" w:rsidR="003C59C5" w:rsidRPr="00BC343F" w:rsidRDefault="003C59C5" w:rsidP="003C59C5">
            <w:pPr>
              <w:pStyle w:val="BodyText1"/>
              <w:spacing w:after="0"/>
            </w:pPr>
          </w:p>
        </w:tc>
      </w:tr>
      <w:tr w:rsidR="003C59C5" w:rsidRPr="00572712" w14:paraId="257553E7" w14:textId="5D084758" w:rsidTr="00A319D8">
        <w:tc>
          <w:tcPr>
            <w:tcW w:w="4872" w:type="dxa"/>
          </w:tcPr>
          <w:p w14:paraId="2A131EA9" w14:textId="4DF19439" w:rsidR="003C59C5" w:rsidRPr="00BC343F" w:rsidRDefault="003C59C5" w:rsidP="003C59C5">
            <w:pPr>
              <w:pStyle w:val="BodyText1"/>
              <w:spacing w:after="0"/>
              <w:rPr>
                <w:b/>
              </w:rPr>
            </w:pPr>
            <w:r w:rsidRPr="00BC343F">
              <w:rPr>
                <w:b/>
                <w:bCs/>
              </w:rPr>
              <w:t xml:space="preserve">PO10 </w:t>
            </w:r>
            <w:r w:rsidRPr="00BC343F">
              <w:t xml:space="preserve">The design, construction and maintenance of the development </w:t>
            </w:r>
            <w:proofErr w:type="gramStart"/>
            <w:r w:rsidRPr="00BC343F">
              <w:t>does</w:t>
            </w:r>
            <w:proofErr w:type="gramEnd"/>
            <w:r w:rsidRPr="00BC343F">
              <w:t xml:space="preserve"> not result in non-essential hardening or unnatural modification of the </w:t>
            </w:r>
            <w:r w:rsidRPr="00BC343F">
              <w:rPr>
                <w:b/>
                <w:bCs/>
              </w:rPr>
              <w:t>main channel</w:t>
            </w:r>
            <w:r w:rsidRPr="00BC343F">
              <w:t xml:space="preserve"> of the </w:t>
            </w:r>
            <w:r w:rsidRPr="00BC343F">
              <w:rPr>
                <w:b/>
                <w:bCs/>
              </w:rPr>
              <w:t>waterway.</w:t>
            </w:r>
            <w:r w:rsidRPr="00BC343F">
              <w:rPr>
                <w:rFonts w:eastAsia="Arial Narrow"/>
              </w:rPr>
              <w:t xml:space="preserve"> </w:t>
            </w:r>
          </w:p>
        </w:tc>
        <w:tc>
          <w:tcPr>
            <w:tcW w:w="4867" w:type="dxa"/>
            <w:hideMark/>
          </w:tcPr>
          <w:p w14:paraId="3A8BEFA5" w14:textId="2773BCF4" w:rsidR="003C59C5" w:rsidRPr="00BC343F" w:rsidRDefault="003C59C5" w:rsidP="003C59C5">
            <w:pPr>
              <w:pStyle w:val="BodyText1"/>
              <w:spacing w:after="0"/>
            </w:pPr>
            <w:r w:rsidRPr="00BC343F">
              <w:t>No acceptable outcome is prescribed.</w:t>
            </w:r>
          </w:p>
        </w:tc>
        <w:tc>
          <w:tcPr>
            <w:tcW w:w="4854" w:type="dxa"/>
          </w:tcPr>
          <w:p w14:paraId="21A5F3FB" w14:textId="77777777" w:rsidR="003C59C5" w:rsidRPr="00BC343F" w:rsidRDefault="003C59C5" w:rsidP="003C59C5">
            <w:pPr>
              <w:pStyle w:val="BodyText1"/>
              <w:spacing w:after="0"/>
            </w:pPr>
          </w:p>
        </w:tc>
      </w:tr>
      <w:tr w:rsidR="003C59C5" w:rsidRPr="00CF006A" w14:paraId="5EFFBE51" w14:textId="768DA512" w:rsidTr="00A319D8">
        <w:tc>
          <w:tcPr>
            <w:tcW w:w="4872" w:type="dxa"/>
          </w:tcPr>
          <w:p w14:paraId="3CA257D0" w14:textId="57A7AD14" w:rsidR="003C59C5" w:rsidRPr="00BC343F" w:rsidRDefault="003C59C5" w:rsidP="003C59C5">
            <w:pPr>
              <w:pStyle w:val="BodyText1"/>
              <w:spacing w:after="0"/>
              <w:rPr>
                <w:b/>
                <w:bCs/>
              </w:rPr>
            </w:pPr>
            <w:r w:rsidRPr="00BC343F">
              <w:rPr>
                <w:b/>
                <w:bCs/>
              </w:rPr>
              <w:t>PO11</w:t>
            </w:r>
            <w:r w:rsidRPr="00BC343F">
              <w:t xml:space="preserve"> The development retains natural </w:t>
            </w:r>
            <w:r w:rsidRPr="00BC343F">
              <w:rPr>
                <w:b/>
              </w:rPr>
              <w:t>fish habitat</w:t>
            </w:r>
            <w:r w:rsidRPr="00BC343F">
              <w:t xml:space="preserve"> and features such as shade, pools, riffles, rock outcrops and boulders, wherever possible.</w:t>
            </w:r>
          </w:p>
        </w:tc>
        <w:tc>
          <w:tcPr>
            <w:tcW w:w="4867" w:type="dxa"/>
          </w:tcPr>
          <w:p w14:paraId="3B0F8F78" w14:textId="1E24A493" w:rsidR="003C59C5" w:rsidRPr="00BC343F" w:rsidRDefault="003C59C5" w:rsidP="003C59C5">
            <w:pPr>
              <w:pStyle w:val="BodyText1"/>
              <w:spacing w:after="0"/>
            </w:pPr>
            <w:r w:rsidRPr="00BC343F">
              <w:rPr>
                <w:rFonts w:eastAsia="Arial Narrow"/>
              </w:rPr>
              <w:t>No acceptable outcome is prescribed.</w:t>
            </w:r>
          </w:p>
        </w:tc>
        <w:tc>
          <w:tcPr>
            <w:tcW w:w="4854" w:type="dxa"/>
          </w:tcPr>
          <w:p w14:paraId="330288EB" w14:textId="77777777" w:rsidR="003C59C5" w:rsidRPr="00BC343F" w:rsidRDefault="003C59C5" w:rsidP="003C59C5">
            <w:pPr>
              <w:pStyle w:val="BodyText1"/>
              <w:spacing w:after="0"/>
              <w:rPr>
                <w:rFonts w:eastAsia="Arial Narrow"/>
              </w:rPr>
            </w:pPr>
          </w:p>
        </w:tc>
      </w:tr>
      <w:tr w:rsidR="003C59C5" w:rsidRPr="00572712" w14:paraId="487FB08F" w14:textId="034B7013" w:rsidTr="00A319D8">
        <w:tc>
          <w:tcPr>
            <w:tcW w:w="4872" w:type="dxa"/>
          </w:tcPr>
          <w:p w14:paraId="2D80B098" w14:textId="6EA11F11" w:rsidR="003C59C5" w:rsidRPr="00BC343F" w:rsidRDefault="003C59C5" w:rsidP="003C59C5">
            <w:pPr>
              <w:pStyle w:val="BodyText1"/>
              <w:contextualSpacing/>
              <w:rPr>
                <w:color w:val="002060"/>
              </w:rPr>
            </w:pPr>
            <w:r w:rsidRPr="00BC343F">
              <w:rPr>
                <w:b/>
                <w:bCs/>
              </w:rPr>
              <w:t xml:space="preserve">PO12 </w:t>
            </w:r>
            <w:r w:rsidRPr="00BC343F">
              <w:t xml:space="preserve">The design, construction and maintenance of the development </w:t>
            </w:r>
            <w:proofErr w:type="gramStart"/>
            <w:r w:rsidRPr="00BC343F">
              <w:t>does</w:t>
            </w:r>
            <w:proofErr w:type="gramEnd"/>
            <w:r w:rsidRPr="00BC343F">
              <w:t xml:space="preserve"> not result in straightening of meandering </w:t>
            </w:r>
            <w:r w:rsidRPr="00BC343F">
              <w:rPr>
                <w:b/>
              </w:rPr>
              <w:t>waterways</w:t>
            </w:r>
            <w:r w:rsidRPr="00BC343F">
              <w:rPr>
                <w:bCs/>
              </w:rPr>
              <w:t>.</w:t>
            </w:r>
          </w:p>
        </w:tc>
        <w:tc>
          <w:tcPr>
            <w:tcW w:w="4867" w:type="dxa"/>
          </w:tcPr>
          <w:p w14:paraId="3D0373D6" w14:textId="7ECA5D43" w:rsidR="003C59C5" w:rsidRPr="00BC343F" w:rsidRDefault="003C59C5" w:rsidP="003C59C5">
            <w:pPr>
              <w:pStyle w:val="BodyText1"/>
              <w:spacing w:after="0"/>
            </w:pPr>
            <w:r w:rsidRPr="00BC343F">
              <w:rPr>
                <w:rFonts w:eastAsia="Arial Narrow"/>
              </w:rPr>
              <w:t>No acceptable outcome is prescribed.</w:t>
            </w:r>
          </w:p>
        </w:tc>
        <w:tc>
          <w:tcPr>
            <w:tcW w:w="4854" w:type="dxa"/>
          </w:tcPr>
          <w:p w14:paraId="00172E12" w14:textId="77777777" w:rsidR="003C59C5" w:rsidRPr="00BC343F" w:rsidRDefault="003C59C5" w:rsidP="003C59C5">
            <w:pPr>
              <w:pStyle w:val="BodyText1"/>
              <w:spacing w:after="0"/>
              <w:rPr>
                <w:rFonts w:eastAsia="Arial Narrow"/>
              </w:rPr>
            </w:pPr>
          </w:p>
        </w:tc>
      </w:tr>
      <w:tr w:rsidR="003C59C5" w:rsidRPr="00572712" w14:paraId="71FF34C0" w14:textId="144F1F9E" w:rsidTr="00A319D8">
        <w:tc>
          <w:tcPr>
            <w:tcW w:w="4872" w:type="dxa"/>
          </w:tcPr>
          <w:p w14:paraId="60C6733A" w14:textId="058AFF41" w:rsidR="003C59C5" w:rsidRPr="00BC343F" w:rsidRDefault="003C59C5" w:rsidP="003C59C5">
            <w:pPr>
              <w:pStyle w:val="BodyText1"/>
              <w:rPr>
                <w:b/>
              </w:rPr>
            </w:pPr>
            <w:r w:rsidRPr="00BC343F">
              <w:rPr>
                <w:b/>
                <w:bCs/>
              </w:rPr>
              <w:t>PO13</w:t>
            </w:r>
            <w:r w:rsidRPr="00BC343F">
              <w:t xml:space="preserve"> Where channels are to be significantly modified, the design and construction of the development replicates natural </w:t>
            </w:r>
            <w:r w:rsidRPr="00BC343F">
              <w:rPr>
                <w:b/>
                <w:bCs/>
              </w:rPr>
              <w:t xml:space="preserve">waterways </w:t>
            </w:r>
            <w:r w:rsidRPr="00BC343F">
              <w:t xml:space="preserve">and habitat features. </w:t>
            </w:r>
          </w:p>
        </w:tc>
        <w:tc>
          <w:tcPr>
            <w:tcW w:w="4867" w:type="dxa"/>
          </w:tcPr>
          <w:p w14:paraId="383F5DD3" w14:textId="3468C695" w:rsidR="003C59C5" w:rsidRPr="00BC343F" w:rsidRDefault="003C59C5" w:rsidP="003C59C5">
            <w:pPr>
              <w:pStyle w:val="BodyText1"/>
              <w:spacing w:after="0"/>
            </w:pPr>
            <w:r w:rsidRPr="00BC343F">
              <w:rPr>
                <w:rFonts w:eastAsia="Arial Narrow"/>
              </w:rPr>
              <w:t>No acceptable outcome is prescribed.</w:t>
            </w:r>
          </w:p>
        </w:tc>
        <w:tc>
          <w:tcPr>
            <w:tcW w:w="4854" w:type="dxa"/>
          </w:tcPr>
          <w:p w14:paraId="3A7CA7EA" w14:textId="77777777" w:rsidR="003C59C5" w:rsidRPr="00BC343F" w:rsidRDefault="003C59C5" w:rsidP="003C59C5">
            <w:pPr>
              <w:pStyle w:val="BodyText1"/>
              <w:spacing w:after="0"/>
              <w:rPr>
                <w:rFonts w:eastAsia="Arial Narrow"/>
              </w:rPr>
            </w:pPr>
          </w:p>
        </w:tc>
      </w:tr>
      <w:tr w:rsidR="003C59C5" w:rsidRPr="00572712" w14:paraId="217D8A69" w14:textId="5B429BBA" w:rsidTr="00A319D8">
        <w:tc>
          <w:tcPr>
            <w:tcW w:w="4872" w:type="dxa"/>
            <w:hideMark/>
          </w:tcPr>
          <w:p w14:paraId="212078EC" w14:textId="691215AC" w:rsidR="003C59C5" w:rsidRPr="00BC343F" w:rsidRDefault="003C59C5" w:rsidP="003C59C5">
            <w:pPr>
              <w:pStyle w:val="BodyText1"/>
              <w:spacing w:after="0"/>
            </w:pPr>
            <w:r w:rsidRPr="00BC343F">
              <w:rPr>
                <w:b/>
                <w:bCs/>
              </w:rPr>
              <w:t xml:space="preserve">PO14 </w:t>
            </w:r>
            <w:r w:rsidRPr="00BC343F">
              <w:t xml:space="preserve">Where </w:t>
            </w:r>
            <w:r w:rsidRPr="00BC343F">
              <w:rPr>
                <w:b/>
                <w:bCs/>
              </w:rPr>
              <w:t>waterway barrier works</w:t>
            </w:r>
            <w:r w:rsidRPr="00BC343F">
              <w:t xml:space="preserve"> will modify water levels or flow characteristics of the </w:t>
            </w:r>
            <w:r w:rsidRPr="00BC343F">
              <w:rPr>
                <w:b/>
                <w:bCs/>
              </w:rPr>
              <w:t>waterway</w:t>
            </w:r>
            <w:r w:rsidRPr="00BC343F">
              <w:t xml:space="preserve">, existing up and downstream structures are upgraded to provide adequate </w:t>
            </w:r>
            <w:r w:rsidRPr="00BC343F">
              <w:rPr>
                <w:b/>
                <w:bCs/>
              </w:rPr>
              <w:t>fish</w:t>
            </w:r>
            <w:r w:rsidRPr="00BC343F">
              <w:t xml:space="preserve"> passage in accordance with the new levels or flow characteristics. </w:t>
            </w:r>
          </w:p>
        </w:tc>
        <w:tc>
          <w:tcPr>
            <w:tcW w:w="4867" w:type="dxa"/>
            <w:hideMark/>
          </w:tcPr>
          <w:p w14:paraId="75CBAB74" w14:textId="329703B1" w:rsidR="003C59C5" w:rsidRPr="00BC343F" w:rsidRDefault="003C59C5" w:rsidP="003C59C5">
            <w:pPr>
              <w:pStyle w:val="BodyText1"/>
              <w:spacing w:after="0"/>
            </w:pPr>
            <w:r w:rsidRPr="00BC343F">
              <w:t>No acceptable outcome is prescribed.</w:t>
            </w:r>
          </w:p>
        </w:tc>
        <w:tc>
          <w:tcPr>
            <w:tcW w:w="4854" w:type="dxa"/>
          </w:tcPr>
          <w:p w14:paraId="255D1D51" w14:textId="77777777" w:rsidR="003C59C5" w:rsidRPr="00BC343F" w:rsidRDefault="003C59C5" w:rsidP="003C59C5">
            <w:pPr>
              <w:pStyle w:val="BodyText1"/>
              <w:spacing w:after="0"/>
            </w:pPr>
          </w:p>
        </w:tc>
      </w:tr>
      <w:tr w:rsidR="003C59C5" w:rsidRPr="00572712" w14:paraId="55476ADA" w14:textId="003A71BD" w:rsidTr="00A319D8">
        <w:tc>
          <w:tcPr>
            <w:tcW w:w="4872" w:type="dxa"/>
            <w:hideMark/>
          </w:tcPr>
          <w:p w14:paraId="580D74FF" w14:textId="1210D5FC" w:rsidR="003C59C5" w:rsidRPr="00BC343F" w:rsidRDefault="003C59C5" w:rsidP="003C59C5">
            <w:pPr>
              <w:pStyle w:val="BodyText1"/>
              <w:spacing w:after="0"/>
            </w:pPr>
            <w:r w:rsidRPr="00BC343F">
              <w:rPr>
                <w:b/>
                <w:bCs/>
              </w:rPr>
              <w:t xml:space="preserve">PO15 </w:t>
            </w:r>
            <w:r w:rsidRPr="00BC343F">
              <w:t xml:space="preserve">The development is designed, constructed and maintained to provide water exchange sufficient to maintain or improve water quality and flow conditions on which </w:t>
            </w:r>
            <w:r w:rsidRPr="00BC343F">
              <w:rPr>
                <w:b/>
                <w:bCs/>
              </w:rPr>
              <w:t>fisheries resources</w:t>
            </w:r>
            <w:r w:rsidRPr="00BC343F">
              <w:t xml:space="preserve"> depend.</w:t>
            </w:r>
          </w:p>
          <w:p w14:paraId="6833AEFD" w14:textId="6D7EA79A" w:rsidR="003C59C5" w:rsidRPr="00BC343F" w:rsidRDefault="003C59C5" w:rsidP="003C59C5">
            <w:pPr>
              <w:pStyle w:val="BodyText1"/>
              <w:spacing w:after="0"/>
            </w:pPr>
          </w:p>
        </w:tc>
        <w:tc>
          <w:tcPr>
            <w:tcW w:w="4867" w:type="dxa"/>
            <w:hideMark/>
          </w:tcPr>
          <w:p w14:paraId="21CD1FBD" w14:textId="667574AA" w:rsidR="003C59C5" w:rsidRPr="00BC343F" w:rsidRDefault="003C59C5" w:rsidP="003C59C5">
            <w:pPr>
              <w:pStyle w:val="BodyText1"/>
              <w:spacing w:after="0"/>
            </w:pPr>
            <w:r w:rsidRPr="00BC343F">
              <w:t>No acceptable outcome is prescribed.</w:t>
            </w:r>
            <w:r w:rsidRPr="00BC343F">
              <w:rPr>
                <w:rFonts w:eastAsia="MS Mincho"/>
                <w:strike/>
                <w:noProof/>
              </w:rPr>
              <w:t xml:space="preserve"> </w:t>
            </w:r>
          </w:p>
        </w:tc>
        <w:tc>
          <w:tcPr>
            <w:tcW w:w="4854" w:type="dxa"/>
          </w:tcPr>
          <w:p w14:paraId="5D2A13CF" w14:textId="77777777" w:rsidR="003C59C5" w:rsidRPr="00BC343F" w:rsidRDefault="003C59C5" w:rsidP="003C59C5">
            <w:pPr>
              <w:pStyle w:val="BodyText1"/>
              <w:spacing w:after="0"/>
            </w:pPr>
          </w:p>
        </w:tc>
      </w:tr>
      <w:tr w:rsidR="003C59C5" w:rsidRPr="00572712" w14:paraId="069BFA4F" w14:textId="3246D63A" w:rsidTr="00A319D8">
        <w:tc>
          <w:tcPr>
            <w:tcW w:w="4872" w:type="dxa"/>
          </w:tcPr>
          <w:p w14:paraId="69B2FC87" w14:textId="3431B5CF" w:rsidR="003C59C5" w:rsidRPr="00BC343F" w:rsidRDefault="003C59C5" w:rsidP="003C59C5">
            <w:pPr>
              <w:pStyle w:val="BodyText1"/>
              <w:spacing w:after="0"/>
            </w:pPr>
            <w:r w:rsidRPr="00BC343F">
              <w:rPr>
                <w:b/>
              </w:rPr>
              <w:lastRenderedPageBreak/>
              <w:t>PO16</w:t>
            </w:r>
            <w:r w:rsidRPr="00BC343F">
              <w:t xml:space="preserve"> Development likely to cause drainage or disturbance to acid sulfate soils, prevents the release of contaminants and impacts on </w:t>
            </w:r>
            <w:r w:rsidRPr="00BC343F">
              <w:rPr>
                <w:b/>
              </w:rPr>
              <w:t>fisheries resources</w:t>
            </w:r>
            <w:r w:rsidRPr="00BC343F">
              <w:t xml:space="preserve"> and </w:t>
            </w:r>
            <w:r w:rsidRPr="00BC343F">
              <w:rPr>
                <w:b/>
              </w:rPr>
              <w:t>fish habitats</w:t>
            </w:r>
            <w:r w:rsidRPr="00BC343F">
              <w:t>.</w:t>
            </w:r>
          </w:p>
        </w:tc>
        <w:tc>
          <w:tcPr>
            <w:tcW w:w="4867" w:type="dxa"/>
            <w:hideMark/>
          </w:tcPr>
          <w:p w14:paraId="128EAD53" w14:textId="43099605" w:rsidR="003C59C5" w:rsidRPr="00BC343F" w:rsidRDefault="003C59C5" w:rsidP="003C59C5">
            <w:pPr>
              <w:pStyle w:val="BodyText1"/>
              <w:spacing w:after="0"/>
            </w:pPr>
            <w:r w:rsidRPr="00BC343F">
              <w:t>No acceptable outcome is prescribed.</w:t>
            </w:r>
          </w:p>
        </w:tc>
        <w:tc>
          <w:tcPr>
            <w:tcW w:w="4854" w:type="dxa"/>
          </w:tcPr>
          <w:p w14:paraId="629531C1" w14:textId="77777777" w:rsidR="003C59C5" w:rsidRPr="00BC343F" w:rsidRDefault="003C59C5" w:rsidP="003C59C5">
            <w:pPr>
              <w:pStyle w:val="BodyText1"/>
              <w:spacing w:after="0"/>
            </w:pPr>
          </w:p>
        </w:tc>
      </w:tr>
      <w:tr w:rsidR="003C59C5" w:rsidRPr="00572712" w14:paraId="330C3C76" w14:textId="10A2AC48" w:rsidTr="00A319D8">
        <w:tc>
          <w:tcPr>
            <w:tcW w:w="4872" w:type="dxa"/>
            <w:hideMark/>
          </w:tcPr>
          <w:p w14:paraId="28DE622C" w14:textId="3AD314E5" w:rsidR="003C59C5" w:rsidRPr="00BC343F" w:rsidRDefault="003C59C5" w:rsidP="003C59C5">
            <w:pPr>
              <w:pStyle w:val="BodyText1"/>
              <w:spacing w:after="0"/>
              <w:rPr>
                <w:szCs w:val="20"/>
                <w:lang w:val="en-US"/>
              </w:rPr>
            </w:pPr>
            <w:r w:rsidRPr="00BC343F">
              <w:rPr>
                <w:b/>
                <w:bCs/>
              </w:rPr>
              <w:t xml:space="preserve">PO17 </w:t>
            </w:r>
            <w:r w:rsidRPr="00BC343F">
              <w:rPr>
                <w:rFonts w:eastAsia="Arial"/>
                <w:szCs w:val="20"/>
                <w:lang w:val="en-US"/>
              </w:rPr>
              <w:t>The development is designed, constructed and maintained to not result in adverse impacts to beds, banks and vegetation adjacent to the permanent development footprint.</w:t>
            </w:r>
          </w:p>
        </w:tc>
        <w:tc>
          <w:tcPr>
            <w:tcW w:w="4867" w:type="dxa"/>
            <w:hideMark/>
          </w:tcPr>
          <w:p w14:paraId="7668F1AC" w14:textId="61CD05BF" w:rsidR="003C59C5" w:rsidRPr="00BC343F" w:rsidRDefault="003C59C5" w:rsidP="003C59C5">
            <w:pPr>
              <w:pStyle w:val="BodyText1"/>
              <w:spacing w:after="0"/>
            </w:pPr>
            <w:r w:rsidRPr="00BC343F">
              <w:t>No acceptable outcome is prescribed.</w:t>
            </w:r>
            <w:r w:rsidRPr="00BC343F">
              <w:rPr>
                <w:noProof/>
              </w:rPr>
              <w:t xml:space="preserve"> </w:t>
            </w:r>
          </w:p>
        </w:tc>
        <w:tc>
          <w:tcPr>
            <w:tcW w:w="4854" w:type="dxa"/>
          </w:tcPr>
          <w:p w14:paraId="4BB8009A" w14:textId="77777777" w:rsidR="003C59C5" w:rsidRPr="00BC343F" w:rsidRDefault="003C59C5" w:rsidP="003C59C5">
            <w:pPr>
              <w:pStyle w:val="BodyText1"/>
              <w:spacing w:after="0"/>
            </w:pPr>
          </w:p>
        </w:tc>
      </w:tr>
      <w:tr w:rsidR="003C59C5" w:rsidRPr="00572712" w14:paraId="19A68151" w14:textId="6CFBE17E" w:rsidTr="00A319D8">
        <w:tc>
          <w:tcPr>
            <w:tcW w:w="4872" w:type="dxa"/>
          </w:tcPr>
          <w:p w14:paraId="20B9A913" w14:textId="2FA3AB1B" w:rsidR="003C59C5" w:rsidRPr="00BC343F" w:rsidRDefault="003C59C5" w:rsidP="003C59C5">
            <w:pPr>
              <w:pStyle w:val="BodyText1"/>
              <w:spacing w:after="0"/>
              <w:rPr>
                <w:b/>
                <w:i/>
              </w:rPr>
            </w:pPr>
            <w:r w:rsidRPr="00390DC3">
              <w:rPr>
                <w:b/>
              </w:rPr>
              <w:t>PO18</w:t>
            </w:r>
            <w:r w:rsidRPr="00390DC3">
              <w:t xml:space="preserve"> After</w:t>
            </w:r>
            <w:r w:rsidRPr="00BC343F">
              <w:t xml:space="preserve"> completion of </w:t>
            </w:r>
            <w:r w:rsidR="00CA4815">
              <w:t xml:space="preserve">in-stream </w:t>
            </w:r>
            <w:r w:rsidRPr="00BC343F">
              <w:t xml:space="preserve">works, disturbed areas of the bed and banks of the </w:t>
            </w:r>
            <w:r w:rsidRPr="00BC343F">
              <w:rPr>
                <w:b/>
              </w:rPr>
              <w:t>waterway</w:t>
            </w:r>
            <w:r w:rsidRPr="00BC343F">
              <w:t xml:space="preserve"> outside the permanent development footprint are returned to their original profile and stabilised to promote regeneration of natural </w:t>
            </w:r>
            <w:r w:rsidRPr="00BC343F">
              <w:rPr>
                <w:rStyle w:val="TabletextAOdefinitionCharChar"/>
                <w:i w:val="0"/>
                <w:sz w:val="20"/>
                <w:szCs w:val="20"/>
                <w:u w:val="none"/>
              </w:rPr>
              <w:t>fish habitats</w:t>
            </w:r>
            <w:r w:rsidRPr="00BC343F">
              <w:rPr>
                <w:i/>
              </w:rPr>
              <w:t>.</w:t>
            </w:r>
          </w:p>
        </w:tc>
        <w:tc>
          <w:tcPr>
            <w:tcW w:w="4867" w:type="dxa"/>
            <w:hideMark/>
          </w:tcPr>
          <w:p w14:paraId="0D97F534" w14:textId="1162589D" w:rsidR="003C59C5" w:rsidRPr="00BC343F" w:rsidRDefault="003C59C5" w:rsidP="003C59C5">
            <w:pPr>
              <w:pStyle w:val="BodyText1"/>
              <w:spacing w:after="0"/>
            </w:pPr>
            <w:r w:rsidRPr="00BC343F">
              <w:t>No acceptable outcome is prescribed.</w:t>
            </w:r>
          </w:p>
        </w:tc>
        <w:tc>
          <w:tcPr>
            <w:tcW w:w="4854" w:type="dxa"/>
          </w:tcPr>
          <w:p w14:paraId="16069EE7" w14:textId="77777777" w:rsidR="003C59C5" w:rsidRPr="00BC343F" w:rsidRDefault="003C59C5" w:rsidP="003C59C5">
            <w:pPr>
              <w:pStyle w:val="BodyText1"/>
              <w:spacing w:after="0"/>
            </w:pPr>
          </w:p>
        </w:tc>
      </w:tr>
      <w:tr w:rsidR="003C59C5" w:rsidRPr="00572712" w14:paraId="22294DB6" w14:textId="170ACEC6" w:rsidTr="00A319D8">
        <w:tc>
          <w:tcPr>
            <w:tcW w:w="4872" w:type="dxa"/>
            <w:hideMark/>
          </w:tcPr>
          <w:p w14:paraId="762D6B46" w14:textId="1ECCDF4D" w:rsidR="003C59C5" w:rsidRPr="00676FAE" w:rsidRDefault="003C59C5" w:rsidP="003C59C5">
            <w:pPr>
              <w:pStyle w:val="BodyText1"/>
              <w:spacing w:after="0"/>
              <w:rPr>
                <w:u w:val="single"/>
              </w:rPr>
            </w:pPr>
            <w:r w:rsidRPr="00BC343F">
              <w:rPr>
                <w:b/>
              </w:rPr>
              <w:t xml:space="preserve">PO19 </w:t>
            </w:r>
            <w:r w:rsidRPr="00BC343F">
              <w:t xml:space="preserve">The development is designed and constructed to maintain or restore the natural substrate of the </w:t>
            </w:r>
            <w:r w:rsidRPr="00A8271A">
              <w:rPr>
                <w:b/>
                <w:bCs/>
              </w:rPr>
              <w:t>waterway</w:t>
            </w:r>
            <w:r w:rsidRPr="00A8271A">
              <w:t xml:space="preserve"> bed.</w:t>
            </w:r>
          </w:p>
          <w:p w14:paraId="23BBC776" w14:textId="6CE67065" w:rsidR="003C59C5" w:rsidRPr="00BC343F" w:rsidRDefault="003C59C5" w:rsidP="003C59C5">
            <w:pPr>
              <w:pStyle w:val="BodyText1"/>
              <w:spacing w:after="0"/>
            </w:pPr>
          </w:p>
        </w:tc>
        <w:tc>
          <w:tcPr>
            <w:tcW w:w="4867" w:type="dxa"/>
            <w:hideMark/>
          </w:tcPr>
          <w:p w14:paraId="75DFB4D5" w14:textId="04EE4BEA" w:rsidR="003C59C5" w:rsidRPr="00BC343F" w:rsidRDefault="003C59C5" w:rsidP="003C59C5">
            <w:pPr>
              <w:pStyle w:val="BodyText1"/>
              <w:spacing w:after="0"/>
            </w:pPr>
            <w:r w:rsidRPr="00BC343F">
              <w:t>No acceptable outcome is prescribed.</w:t>
            </w:r>
          </w:p>
        </w:tc>
        <w:tc>
          <w:tcPr>
            <w:tcW w:w="4854" w:type="dxa"/>
          </w:tcPr>
          <w:p w14:paraId="14AB4704" w14:textId="77777777" w:rsidR="003C59C5" w:rsidRPr="00BC343F" w:rsidRDefault="003C59C5" w:rsidP="003C59C5">
            <w:pPr>
              <w:pStyle w:val="BodyText1"/>
              <w:spacing w:after="0"/>
            </w:pPr>
          </w:p>
        </w:tc>
      </w:tr>
      <w:tr w:rsidR="003C59C5" w:rsidRPr="00572712" w14:paraId="65103038" w14:textId="09D02A11" w:rsidTr="00A319D8">
        <w:tc>
          <w:tcPr>
            <w:tcW w:w="4872" w:type="dxa"/>
            <w:hideMark/>
          </w:tcPr>
          <w:p w14:paraId="2596FC30" w14:textId="3EC53C9F" w:rsidR="003C59C5" w:rsidRPr="00BC343F" w:rsidRDefault="003C59C5" w:rsidP="003C59C5">
            <w:pPr>
              <w:pStyle w:val="BodyText1"/>
              <w:spacing w:after="0"/>
              <w:rPr>
                <w:rFonts w:eastAsia="Arial Narrow"/>
                <w:strike/>
              </w:rPr>
            </w:pPr>
            <w:r w:rsidRPr="00BC343F">
              <w:rPr>
                <w:b/>
              </w:rPr>
              <w:t xml:space="preserve">PO20 </w:t>
            </w:r>
            <w:r w:rsidRPr="00BC343F">
              <w:t xml:space="preserve">Development does not adversely impact on community access to </w:t>
            </w:r>
            <w:r w:rsidRPr="00A8271A">
              <w:rPr>
                <w:b/>
              </w:rPr>
              <w:t>tidal land</w:t>
            </w:r>
            <w:r w:rsidRPr="00A8271A">
              <w:t xml:space="preserve"> and </w:t>
            </w:r>
            <w:r w:rsidRPr="00BC343F">
              <w:rPr>
                <w:b/>
              </w:rPr>
              <w:t>waterways</w:t>
            </w:r>
            <w:r w:rsidRPr="00BC343F">
              <w:t>.</w:t>
            </w:r>
          </w:p>
        </w:tc>
        <w:tc>
          <w:tcPr>
            <w:tcW w:w="4867" w:type="dxa"/>
            <w:hideMark/>
          </w:tcPr>
          <w:p w14:paraId="2C557257" w14:textId="19801CE3" w:rsidR="003C59C5" w:rsidRPr="00BC343F" w:rsidRDefault="003C59C5" w:rsidP="003C59C5">
            <w:pPr>
              <w:pStyle w:val="BodyText1"/>
              <w:spacing w:after="0"/>
              <w:rPr>
                <w:rFonts w:eastAsia="Arial Narrow"/>
              </w:rPr>
            </w:pPr>
            <w:r w:rsidRPr="00BC343F">
              <w:t>No acceptable outcome is prescribed.</w:t>
            </w:r>
          </w:p>
        </w:tc>
        <w:tc>
          <w:tcPr>
            <w:tcW w:w="4854" w:type="dxa"/>
          </w:tcPr>
          <w:p w14:paraId="11EA77D7" w14:textId="77777777" w:rsidR="003C59C5" w:rsidRPr="00BC343F" w:rsidRDefault="003C59C5" w:rsidP="003C59C5">
            <w:pPr>
              <w:pStyle w:val="BodyText1"/>
              <w:spacing w:after="0"/>
            </w:pPr>
          </w:p>
        </w:tc>
      </w:tr>
      <w:tr w:rsidR="003C59C5" w:rsidRPr="00572712" w14:paraId="30057208" w14:textId="6B042647" w:rsidTr="00A319D8">
        <w:tc>
          <w:tcPr>
            <w:tcW w:w="4872" w:type="dxa"/>
          </w:tcPr>
          <w:p w14:paraId="32B39FC0" w14:textId="0649FE2C" w:rsidR="003C59C5" w:rsidRPr="00BC343F" w:rsidRDefault="003C59C5" w:rsidP="003C59C5">
            <w:pPr>
              <w:pStyle w:val="BodyText1"/>
              <w:spacing w:after="0"/>
            </w:pPr>
            <w:r w:rsidRPr="00BC343F">
              <w:rPr>
                <w:b/>
              </w:rPr>
              <w:t>PO21</w:t>
            </w:r>
            <w:r w:rsidRPr="00BC343F">
              <w:t xml:space="preserve"> Development does not adversely impact on community access to </w:t>
            </w:r>
            <w:r w:rsidRPr="00A8271A">
              <w:rPr>
                <w:b/>
              </w:rPr>
              <w:t>fisheries resources</w:t>
            </w:r>
            <w:r w:rsidRPr="00BC343F">
              <w:t xml:space="preserve"> and </w:t>
            </w:r>
            <w:r w:rsidRPr="00BC343F">
              <w:rPr>
                <w:b/>
              </w:rPr>
              <w:t>fish habitats</w:t>
            </w:r>
            <w:r w:rsidRPr="00BC343F">
              <w:t xml:space="preserve"> including recreational and indigenous </w:t>
            </w:r>
            <w:r w:rsidRPr="00BC343F">
              <w:rPr>
                <w:b/>
              </w:rPr>
              <w:t>fishing</w:t>
            </w:r>
            <w:r w:rsidRPr="00BC343F">
              <w:t xml:space="preserve"> access. </w:t>
            </w:r>
          </w:p>
        </w:tc>
        <w:tc>
          <w:tcPr>
            <w:tcW w:w="4867" w:type="dxa"/>
            <w:hideMark/>
          </w:tcPr>
          <w:p w14:paraId="30044CDC" w14:textId="2A51C4E6" w:rsidR="003C59C5" w:rsidRPr="00BC343F" w:rsidRDefault="003C59C5" w:rsidP="003C59C5">
            <w:pPr>
              <w:pStyle w:val="BodyText1"/>
              <w:spacing w:after="0"/>
              <w:rPr>
                <w:rFonts w:eastAsia="Arial Narrow"/>
              </w:rPr>
            </w:pPr>
            <w:r w:rsidRPr="00BC343F">
              <w:t>No acceptable outcome is prescribed.</w:t>
            </w:r>
          </w:p>
        </w:tc>
        <w:tc>
          <w:tcPr>
            <w:tcW w:w="4854" w:type="dxa"/>
          </w:tcPr>
          <w:p w14:paraId="193D7452" w14:textId="77777777" w:rsidR="003C59C5" w:rsidRPr="00BC343F" w:rsidRDefault="003C59C5" w:rsidP="003C59C5">
            <w:pPr>
              <w:pStyle w:val="BodyText1"/>
              <w:spacing w:after="0"/>
            </w:pPr>
          </w:p>
        </w:tc>
      </w:tr>
      <w:tr w:rsidR="003C59C5" w:rsidRPr="00572712" w14:paraId="0B4CAC34" w14:textId="65A43173" w:rsidTr="00A319D8">
        <w:tc>
          <w:tcPr>
            <w:tcW w:w="4872" w:type="dxa"/>
          </w:tcPr>
          <w:p w14:paraId="5BBF93F7" w14:textId="5DF6FEE5" w:rsidR="003C59C5" w:rsidRPr="00BC343F" w:rsidRDefault="003C59C5" w:rsidP="003C59C5">
            <w:pPr>
              <w:pStyle w:val="BodyText1"/>
              <w:spacing w:after="0"/>
            </w:pPr>
            <w:r w:rsidRPr="00BC343F">
              <w:rPr>
                <w:b/>
              </w:rPr>
              <w:t>PO22</w:t>
            </w:r>
            <w:r w:rsidRPr="00BC343F">
              <w:t xml:space="preserve"> Development does not adversely impact on commercial </w:t>
            </w:r>
            <w:r w:rsidRPr="00BC343F">
              <w:rPr>
                <w:rFonts w:eastAsia="MS Mincho"/>
                <w:b/>
              </w:rPr>
              <w:t>fishing</w:t>
            </w:r>
            <w:r w:rsidRPr="00BC343F">
              <w:t xml:space="preserve"> access and linkages between a commercial </w:t>
            </w:r>
            <w:r w:rsidRPr="00BC343F">
              <w:rPr>
                <w:rFonts w:eastAsia="MS Mincho"/>
                <w:b/>
              </w:rPr>
              <w:t>fishery</w:t>
            </w:r>
            <w:r w:rsidRPr="00BC343F">
              <w:t xml:space="preserve"> and infrastructure, services and facilities.</w:t>
            </w:r>
          </w:p>
        </w:tc>
        <w:tc>
          <w:tcPr>
            <w:tcW w:w="4867" w:type="dxa"/>
            <w:hideMark/>
          </w:tcPr>
          <w:p w14:paraId="5F9C53EE" w14:textId="1DFB72BD" w:rsidR="003C59C5" w:rsidRPr="00BC343F" w:rsidRDefault="003C59C5" w:rsidP="003C59C5">
            <w:pPr>
              <w:pStyle w:val="BodyText1"/>
              <w:spacing w:after="0"/>
              <w:rPr>
                <w:rFonts w:eastAsia="Arial Narrow"/>
              </w:rPr>
            </w:pPr>
            <w:r w:rsidRPr="00BC343F">
              <w:t>No acceptable outcome is prescribed.</w:t>
            </w:r>
          </w:p>
        </w:tc>
        <w:tc>
          <w:tcPr>
            <w:tcW w:w="4854" w:type="dxa"/>
          </w:tcPr>
          <w:p w14:paraId="6709E370" w14:textId="77777777" w:rsidR="003C59C5" w:rsidRPr="00BC343F" w:rsidRDefault="003C59C5" w:rsidP="003C59C5">
            <w:pPr>
              <w:pStyle w:val="BodyText1"/>
              <w:spacing w:after="0"/>
            </w:pPr>
          </w:p>
        </w:tc>
      </w:tr>
      <w:tr w:rsidR="00A319D8" w:rsidRPr="00572712" w14:paraId="30BBC459" w14:textId="77777777" w:rsidTr="00A319D8">
        <w:tc>
          <w:tcPr>
            <w:tcW w:w="14593" w:type="dxa"/>
            <w:gridSpan w:val="3"/>
            <w:shd w:val="clear" w:color="auto" w:fill="CDCDCD" w:themeFill="background2" w:themeFillShade="E6"/>
          </w:tcPr>
          <w:p w14:paraId="48138AAC" w14:textId="58F86CE0" w:rsidR="00A319D8" w:rsidRPr="00BC343F" w:rsidRDefault="00A319D8" w:rsidP="003C59C5">
            <w:pPr>
              <w:pStyle w:val="BodyText1"/>
              <w:spacing w:after="0"/>
            </w:pPr>
            <w:r w:rsidRPr="006012CB">
              <w:rPr>
                <w:b/>
                <w:bCs/>
              </w:rPr>
              <w:t>Development involving a new dam or weir</w:t>
            </w:r>
          </w:p>
        </w:tc>
      </w:tr>
      <w:tr w:rsidR="00A319D8" w:rsidRPr="00572712" w14:paraId="2CC24858" w14:textId="77777777" w:rsidTr="00A319D8">
        <w:tc>
          <w:tcPr>
            <w:tcW w:w="4872" w:type="dxa"/>
          </w:tcPr>
          <w:p w14:paraId="2C141FBC" w14:textId="77777777" w:rsidR="00A319D8" w:rsidRDefault="00A319D8" w:rsidP="00A319D8">
            <w:pPr>
              <w:pStyle w:val="BodyText1"/>
              <w:spacing w:after="0"/>
              <w:rPr>
                <w:b/>
              </w:rPr>
            </w:pPr>
            <w:r w:rsidRPr="00244E33">
              <w:rPr>
                <w:b/>
              </w:rPr>
              <w:t>PO2</w:t>
            </w:r>
            <w:r>
              <w:rPr>
                <w:b/>
              </w:rPr>
              <w:t>3</w:t>
            </w:r>
          </w:p>
          <w:p w14:paraId="1B122ADE" w14:textId="77777777" w:rsidR="00A319D8" w:rsidRPr="00DD35D3" w:rsidRDefault="00A319D8" w:rsidP="00A319D8">
            <w:pPr>
              <w:pStyle w:val="BodyText1"/>
              <w:spacing w:after="0"/>
              <w:rPr>
                <w:bCs/>
              </w:rPr>
            </w:pPr>
            <w:r>
              <w:rPr>
                <w:bCs/>
              </w:rPr>
              <w:t>T</w:t>
            </w:r>
            <w:r w:rsidRPr="00DB3A45">
              <w:rPr>
                <w:bCs/>
              </w:rPr>
              <w:t xml:space="preserve">he development provides </w:t>
            </w:r>
            <w:r>
              <w:rPr>
                <w:bCs/>
              </w:rPr>
              <w:t>adequate fish passage through bidirectional fish way(s) at the location of impact or through a net benefit to</w:t>
            </w:r>
            <w:r w:rsidRPr="00DB3A45">
              <w:rPr>
                <w:bCs/>
              </w:rPr>
              <w:t xml:space="preserve"> fish passage at other existing barrier</w:t>
            </w:r>
            <w:r>
              <w:rPr>
                <w:bCs/>
              </w:rPr>
              <w:t xml:space="preserve"> location(s). O</w:t>
            </w:r>
            <w:r w:rsidRPr="00DB3A45">
              <w:rPr>
                <w:bCs/>
              </w:rPr>
              <w:t>ther existing barrier</w:t>
            </w:r>
            <w:r>
              <w:rPr>
                <w:bCs/>
              </w:rPr>
              <w:t xml:space="preserve"> location(s) must be located within: </w:t>
            </w:r>
          </w:p>
          <w:p w14:paraId="230349A3" w14:textId="77777777" w:rsidR="00A319D8" w:rsidRPr="00AA52CA" w:rsidRDefault="00A319D8" w:rsidP="00A319D8">
            <w:pPr>
              <w:pStyle w:val="BodyText1"/>
              <w:numPr>
                <w:ilvl w:val="0"/>
                <w:numId w:val="50"/>
              </w:numPr>
              <w:spacing w:after="0"/>
              <w:rPr>
                <w:bCs/>
              </w:rPr>
            </w:pPr>
            <w:r w:rsidRPr="00487FC6">
              <w:t xml:space="preserve">the same river or catchment system; </w:t>
            </w:r>
            <w:r>
              <w:t>or</w:t>
            </w:r>
          </w:p>
          <w:p w14:paraId="63A4107F" w14:textId="502CB487" w:rsidR="00A319D8" w:rsidRPr="00BC343F" w:rsidRDefault="00A319D8" w:rsidP="00A319D8">
            <w:pPr>
              <w:pStyle w:val="BodyText1"/>
              <w:spacing w:after="0"/>
              <w:rPr>
                <w:b/>
              </w:rPr>
            </w:pPr>
            <w:r>
              <w:lastRenderedPageBreak/>
              <w:t>a nearby</w:t>
            </w:r>
            <w:r w:rsidRPr="00487FC6">
              <w:t xml:space="preserve"> catchment system with similar aquatic ecology</w:t>
            </w:r>
            <w:r>
              <w:t>.</w:t>
            </w:r>
          </w:p>
        </w:tc>
        <w:tc>
          <w:tcPr>
            <w:tcW w:w="4867" w:type="dxa"/>
          </w:tcPr>
          <w:p w14:paraId="5E166F5D" w14:textId="77777777" w:rsidR="00A319D8" w:rsidRPr="00DD35D3" w:rsidRDefault="00A319D8" w:rsidP="00A319D8">
            <w:pPr>
              <w:pStyle w:val="BodyText1"/>
              <w:spacing w:after="0"/>
              <w:rPr>
                <w:b/>
              </w:rPr>
            </w:pPr>
            <w:r w:rsidRPr="00DD35D3">
              <w:rPr>
                <w:b/>
              </w:rPr>
              <w:lastRenderedPageBreak/>
              <w:t>AO23</w:t>
            </w:r>
          </w:p>
          <w:p w14:paraId="2819BE31" w14:textId="1DBB3833" w:rsidR="00A319D8" w:rsidRPr="00BC343F" w:rsidRDefault="00A319D8" w:rsidP="00A319D8">
            <w:pPr>
              <w:pStyle w:val="BodyText1"/>
              <w:spacing w:after="0"/>
            </w:pPr>
            <w:r>
              <w:rPr>
                <w:bCs/>
              </w:rPr>
              <w:t>Fish passage is provided and maintained through bidirectional fish way(s) where economically feasible and where it provides environmental benefit</w:t>
            </w:r>
          </w:p>
        </w:tc>
        <w:tc>
          <w:tcPr>
            <w:tcW w:w="4854" w:type="dxa"/>
          </w:tcPr>
          <w:p w14:paraId="7EA22069" w14:textId="77777777" w:rsidR="00A319D8" w:rsidRPr="00BC343F" w:rsidRDefault="00A319D8" w:rsidP="00A319D8">
            <w:pPr>
              <w:pStyle w:val="BodyText1"/>
              <w:spacing w:after="0"/>
            </w:pPr>
          </w:p>
        </w:tc>
      </w:tr>
      <w:tr w:rsidR="00A319D8" w:rsidRPr="00572712" w14:paraId="4A3EDC05" w14:textId="016737A7" w:rsidTr="00A319D8">
        <w:tc>
          <w:tcPr>
            <w:tcW w:w="14593" w:type="dxa"/>
            <w:gridSpan w:val="3"/>
            <w:shd w:val="clear" w:color="auto" w:fill="DADADA"/>
            <w:hideMark/>
          </w:tcPr>
          <w:p w14:paraId="6FCEADB9" w14:textId="2A30EB69" w:rsidR="00A319D8" w:rsidRPr="00BF609E" w:rsidRDefault="00A319D8" w:rsidP="00A319D8">
            <w:pPr>
              <w:pStyle w:val="BodyText1"/>
              <w:spacing w:after="0"/>
              <w:rPr>
                <w:b/>
              </w:rPr>
            </w:pPr>
            <w:r w:rsidRPr="00BF609E">
              <w:rPr>
                <w:b/>
              </w:rPr>
              <w:t>Development involving fish ways</w:t>
            </w:r>
          </w:p>
        </w:tc>
      </w:tr>
      <w:tr w:rsidR="00A319D8" w:rsidRPr="00572712" w14:paraId="7C0C9E83" w14:textId="66EB8AEA" w:rsidTr="00A319D8">
        <w:tc>
          <w:tcPr>
            <w:tcW w:w="4872" w:type="dxa"/>
          </w:tcPr>
          <w:p w14:paraId="16EFCEA0" w14:textId="4DC61AD4" w:rsidR="00A319D8" w:rsidRPr="00E02D3C" w:rsidRDefault="00A319D8" w:rsidP="00A319D8">
            <w:pPr>
              <w:pStyle w:val="BodyText1"/>
              <w:spacing w:after="0"/>
              <w:rPr>
                <w:rFonts w:eastAsia="MS Mincho"/>
              </w:rPr>
            </w:pPr>
            <w:r w:rsidRPr="00BF609E">
              <w:rPr>
                <w:b/>
              </w:rPr>
              <w:t>PO</w:t>
            </w:r>
            <w:r>
              <w:rPr>
                <w:b/>
              </w:rPr>
              <w:t>2</w:t>
            </w:r>
            <w:r w:rsidR="00434FC7">
              <w:rPr>
                <w:b/>
              </w:rPr>
              <w:t>4</w:t>
            </w:r>
            <w:r w:rsidRPr="00BF609E">
              <w:rPr>
                <w:b/>
              </w:rPr>
              <w:t xml:space="preserve"> </w:t>
            </w:r>
            <w:r w:rsidRPr="00E02D3C">
              <w:t xml:space="preserve">Having regard to the hydrology of the site and </w:t>
            </w:r>
            <w:r w:rsidRPr="00E02D3C">
              <w:rPr>
                <w:b/>
              </w:rPr>
              <w:t>fish</w:t>
            </w:r>
            <w:r w:rsidRPr="00E02D3C">
              <w:t xml:space="preserve"> movement characteristics, the </w:t>
            </w:r>
            <w:r w:rsidRPr="00E02D3C">
              <w:rPr>
                <w:b/>
              </w:rPr>
              <w:t>fish way</w:t>
            </w:r>
            <w:r w:rsidRPr="00E02D3C">
              <w:t xml:space="preserve"> </w:t>
            </w:r>
            <w:proofErr w:type="gramStart"/>
            <w:r w:rsidRPr="00E02D3C">
              <w:t>is capable of operating</w:t>
            </w:r>
            <w:proofErr w:type="gramEnd"/>
            <w:r w:rsidRPr="00E02D3C">
              <w:t xml:space="preserve">, and will operate: </w:t>
            </w:r>
          </w:p>
          <w:p w14:paraId="08D69776" w14:textId="4B46D1EC" w:rsidR="00A319D8" w:rsidRPr="00E02D3C" w:rsidRDefault="00A319D8" w:rsidP="00A319D8">
            <w:pPr>
              <w:pStyle w:val="BodyText1"/>
              <w:numPr>
                <w:ilvl w:val="0"/>
                <w:numId w:val="47"/>
              </w:numPr>
              <w:spacing w:after="0"/>
            </w:pPr>
            <w:r w:rsidRPr="00E02D3C">
              <w:t xml:space="preserve">for as long as the </w:t>
            </w:r>
            <w:r w:rsidRPr="00E02D3C">
              <w:rPr>
                <w:b/>
              </w:rPr>
              <w:t>waterway barrier work</w:t>
            </w:r>
            <w:r w:rsidRPr="00E02D3C">
              <w:t xml:space="preserve"> is in position; and</w:t>
            </w:r>
          </w:p>
          <w:p w14:paraId="3DED6A0B" w14:textId="4B929716" w:rsidR="00A319D8" w:rsidRPr="00E51EA4" w:rsidRDefault="00A319D8" w:rsidP="00A319D8">
            <w:pPr>
              <w:pStyle w:val="BodyText1"/>
              <w:numPr>
                <w:ilvl w:val="0"/>
                <w:numId w:val="47"/>
              </w:numPr>
              <w:spacing w:after="0"/>
              <w:rPr>
                <w:bCs/>
              </w:rPr>
            </w:pPr>
            <w:r w:rsidRPr="00E02D3C">
              <w:t xml:space="preserve">whenever there are inflows into the impoundment or </w:t>
            </w:r>
            <w:r w:rsidRPr="00E51EA4">
              <w:rPr>
                <w:b/>
              </w:rPr>
              <w:t>waterway</w:t>
            </w:r>
            <w:r w:rsidRPr="00E02D3C">
              <w:t xml:space="preserve">, release out of the impoundment and during overtopping events; and  </w:t>
            </w:r>
          </w:p>
          <w:p w14:paraId="3178549F" w14:textId="3236499A" w:rsidR="00A319D8" w:rsidRPr="00BF609E" w:rsidRDefault="00A319D8" w:rsidP="00A319D8">
            <w:pPr>
              <w:pStyle w:val="BodyText1"/>
              <w:numPr>
                <w:ilvl w:val="0"/>
                <w:numId w:val="47"/>
              </w:numPr>
              <w:spacing w:after="0"/>
              <w:rPr>
                <w:rFonts w:eastAsia="Arial Narrow"/>
                <w:b/>
              </w:rPr>
            </w:pPr>
            <w:r w:rsidRPr="00E02D3C">
              <w:t>when the impoundment is above dead storage level.</w:t>
            </w:r>
          </w:p>
        </w:tc>
        <w:tc>
          <w:tcPr>
            <w:tcW w:w="4867" w:type="dxa"/>
          </w:tcPr>
          <w:p w14:paraId="3B2A10B3" w14:textId="57CF7AFE" w:rsidR="00A319D8" w:rsidRDefault="00A319D8" w:rsidP="00A319D8">
            <w:pPr>
              <w:pStyle w:val="BodyText1"/>
              <w:spacing w:after="0"/>
              <w:rPr>
                <w:b/>
              </w:rPr>
            </w:pPr>
            <w:r w:rsidRPr="00BC343F">
              <w:t>No acceptable outcome is prescribed.</w:t>
            </w:r>
          </w:p>
          <w:p w14:paraId="6359833D" w14:textId="0905C256" w:rsidR="00A319D8" w:rsidRPr="00BF609E" w:rsidRDefault="00A319D8" w:rsidP="00A319D8">
            <w:pPr>
              <w:pStyle w:val="BodyText1"/>
              <w:spacing w:after="0"/>
              <w:ind w:left="360"/>
              <w:rPr>
                <w:rFonts w:eastAsia="Arial Narrow"/>
              </w:rPr>
            </w:pPr>
            <w:r w:rsidRPr="00BF609E">
              <w:rPr>
                <w:noProof/>
              </w:rPr>
              <w:t xml:space="preserve"> </w:t>
            </w:r>
          </w:p>
        </w:tc>
        <w:tc>
          <w:tcPr>
            <w:tcW w:w="4854" w:type="dxa"/>
          </w:tcPr>
          <w:p w14:paraId="753D305C" w14:textId="77777777" w:rsidR="00A319D8" w:rsidRPr="00BC343F" w:rsidRDefault="00A319D8" w:rsidP="00A319D8">
            <w:pPr>
              <w:pStyle w:val="BodyText1"/>
              <w:spacing w:after="0"/>
            </w:pPr>
          </w:p>
        </w:tc>
      </w:tr>
      <w:tr w:rsidR="00A319D8" w:rsidRPr="00572712" w14:paraId="26756754" w14:textId="47753534" w:rsidTr="00A319D8">
        <w:trPr>
          <w:trHeight w:val="967"/>
        </w:trPr>
        <w:tc>
          <w:tcPr>
            <w:tcW w:w="4872" w:type="dxa"/>
            <w:hideMark/>
          </w:tcPr>
          <w:p w14:paraId="3BC06703" w14:textId="54FA6C0B" w:rsidR="00A319D8" w:rsidRPr="00BF609E" w:rsidRDefault="00A319D8" w:rsidP="00A319D8">
            <w:pPr>
              <w:pStyle w:val="BodyText1"/>
              <w:spacing w:after="0"/>
              <w:rPr>
                <w:bCs/>
              </w:rPr>
            </w:pPr>
            <w:r w:rsidRPr="00BF609E">
              <w:rPr>
                <w:b/>
              </w:rPr>
              <w:t>PO</w:t>
            </w:r>
            <w:r>
              <w:rPr>
                <w:b/>
              </w:rPr>
              <w:t>2</w:t>
            </w:r>
            <w:r w:rsidR="00434FC7">
              <w:rPr>
                <w:b/>
              </w:rPr>
              <w:t>5</w:t>
            </w:r>
            <w:r w:rsidRPr="00BF609E">
              <w:t xml:space="preserve"> </w:t>
            </w:r>
            <w:r w:rsidRPr="00BF609E">
              <w:rPr>
                <w:bCs/>
              </w:rPr>
              <w:t>The development is designed</w:t>
            </w:r>
            <w:r>
              <w:rPr>
                <w:bCs/>
              </w:rPr>
              <w:t>,</w:t>
            </w:r>
            <w:r w:rsidRPr="00BF609E">
              <w:rPr>
                <w:bCs/>
              </w:rPr>
              <w:t xml:space="preserve"> constructed</w:t>
            </w:r>
            <w:r>
              <w:rPr>
                <w:bCs/>
              </w:rPr>
              <w:t xml:space="preserve"> and maintained</w:t>
            </w:r>
            <w:r w:rsidRPr="00BF609E">
              <w:rPr>
                <w:bCs/>
              </w:rPr>
              <w:t xml:space="preserve"> to ensure the hydrology allows for fish movement for the life of the </w:t>
            </w:r>
            <w:r w:rsidRPr="00BF609E">
              <w:rPr>
                <w:b/>
              </w:rPr>
              <w:t>waterway barrier works</w:t>
            </w:r>
            <w:r w:rsidRPr="001C5B1E">
              <w:rPr>
                <w:bCs/>
              </w:rPr>
              <w:t>.</w:t>
            </w:r>
          </w:p>
          <w:p w14:paraId="0B2A0240" w14:textId="710D79B2" w:rsidR="00A319D8" w:rsidRPr="00BF609E" w:rsidRDefault="00A319D8" w:rsidP="00A319D8">
            <w:pPr>
              <w:pStyle w:val="BodyText1"/>
              <w:spacing w:after="0"/>
              <w:rPr>
                <w:rFonts w:eastAsia="Arial Narrow"/>
                <w:b/>
              </w:rPr>
            </w:pPr>
          </w:p>
        </w:tc>
        <w:tc>
          <w:tcPr>
            <w:tcW w:w="4867" w:type="dxa"/>
          </w:tcPr>
          <w:p w14:paraId="31AF25EA" w14:textId="274E46DE" w:rsidR="00A319D8" w:rsidRDefault="00A319D8" w:rsidP="00A319D8">
            <w:pPr>
              <w:pStyle w:val="BodyText1"/>
              <w:spacing w:after="0"/>
              <w:rPr>
                <w:b/>
              </w:rPr>
            </w:pPr>
            <w:r w:rsidRPr="00BC343F">
              <w:t>No acceptable outcome is prescribed.</w:t>
            </w:r>
          </w:p>
          <w:p w14:paraId="4E9E3573" w14:textId="267628E6" w:rsidR="00A319D8" w:rsidRPr="00BF609E" w:rsidRDefault="00A319D8" w:rsidP="00A319D8">
            <w:pPr>
              <w:pStyle w:val="BodyText1"/>
              <w:spacing w:after="0"/>
              <w:rPr>
                <w:rFonts w:eastAsia="Arial Narrow"/>
              </w:rPr>
            </w:pPr>
            <w:r w:rsidRPr="00BF609E">
              <w:rPr>
                <w:rFonts w:eastAsia="MS Mincho"/>
                <w:strike/>
                <w:noProof/>
              </w:rPr>
              <w:t xml:space="preserve"> </w:t>
            </w:r>
          </w:p>
        </w:tc>
        <w:tc>
          <w:tcPr>
            <w:tcW w:w="4854" w:type="dxa"/>
          </w:tcPr>
          <w:p w14:paraId="7686E86D" w14:textId="77777777" w:rsidR="00A319D8" w:rsidRPr="00BC343F" w:rsidRDefault="00A319D8" w:rsidP="00A319D8">
            <w:pPr>
              <w:pStyle w:val="BodyText1"/>
              <w:spacing w:after="0"/>
            </w:pPr>
          </w:p>
        </w:tc>
      </w:tr>
      <w:tr w:rsidR="00A319D8" w:rsidRPr="00572712" w14:paraId="1A7037EA" w14:textId="308F83F3" w:rsidTr="00A319D8">
        <w:tc>
          <w:tcPr>
            <w:tcW w:w="4872" w:type="dxa"/>
          </w:tcPr>
          <w:p w14:paraId="24708569" w14:textId="472C9551" w:rsidR="00A319D8" w:rsidRPr="00BC343F" w:rsidRDefault="00A319D8" w:rsidP="00A319D8">
            <w:pPr>
              <w:pStyle w:val="BodyText1"/>
              <w:spacing w:after="0"/>
            </w:pPr>
            <w:r w:rsidRPr="00BC343F">
              <w:rPr>
                <w:b/>
              </w:rPr>
              <w:t>PO2</w:t>
            </w:r>
            <w:r w:rsidR="00434FC7">
              <w:rPr>
                <w:b/>
              </w:rPr>
              <w:t>6</w:t>
            </w:r>
            <w:r w:rsidRPr="00BC343F">
              <w:t xml:space="preserve"> </w:t>
            </w:r>
            <w:r w:rsidRPr="00BC343F">
              <w:rPr>
                <w:b/>
              </w:rPr>
              <w:t xml:space="preserve">Fish ways </w:t>
            </w:r>
            <w:r w:rsidRPr="00BC343F">
              <w:t>are designed</w:t>
            </w:r>
            <w:r w:rsidRPr="000E51F4">
              <w:t>,</w:t>
            </w:r>
            <w:r w:rsidRPr="00BC343F">
              <w:t xml:space="preserve"> constructed and maintained to not adversely impact on </w:t>
            </w:r>
            <w:r w:rsidRPr="00BC343F">
              <w:rPr>
                <w:b/>
                <w:bCs/>
              </w:rPr>
              <w:t>fish</w:t>
            </w:r>
            <w:r w:rsidRPr="00BC343F">
              <w:t xml:space="preserve"> and </w:t>
            </w:r>
            <w:r w:rsidRPr="00BC343F">
              <w:rPr>
                <w:b/>
                <w:bCs/>
              </w:rPr>
              <w:t>fish</w:t>
            </w:r>
            <w:r w:rsidRPr="00BC343F">
              <w:t xml:space="preserve"> movement.</w:t>
            </w:r>
          </w:p>
        </w:tc>
        <w:tc>
          <w:tcPr>
            <w:tcW w:w="4867" w:type="dxa"/>
            <w:hideMark/>
          </w:tcPr>
          <w:p w14:paraId="0BBADB00" w14:textId="6552BC15" w:rsidR="00A319D8" w:rsidRPr="00BC343F" w:rsidRDefault="00A319D8" w:rsidP="00A319D8">
            <w:pPr>
              <w:pStyle w:val="BodyText1"/>
              <w:spacing w:after="0"/>
              <w:rPr>
                <w:rFonts w:eastAsia="Arial Narrow"/>
              </w:rPr>
            </w:pPr>
            <w:r w:rsidRPr="00BC343F">
              <w:t>No acceptable outcome is prescribed.</w:t>
            </w:r>
          </w:p>
        </w:tc>
        <w:tc>
          <w:tcPr>
            <w:tcW w:w="4854" w:type="dxa"/>
          </w:tcPr>
          <w:p w14:paraId="0CC5DFEA" w14:textId="77777777" w:rsidR="00A319D8" w:rsidRPr="00BC343F" w:rsidRDefault="00A319D8" w:rsidP="00A319D8">
            <w:pPr>
              <w:pStyle w:val="BodyText1"/>
              <w:spacing w:after="0"/>
            </w:pPr>
          </w:p>
        </w:tc>
      </w:tr>
      <w:tr w:rsidR="00A319D8" w:rsidRPr="00572712" w14:paraId="4A3437F6" w14:textId="1E2BD74C" w:rsidTr="00A319D8">
        <w:tc>
          <w:tcPr>
            <w:tcW w:w="4872" w:type="dxa"/>
            <w:hideMark/>
          </w:tcPr>
          <w:p w14:paraId="0FB9FB71" w14:textId="1EAF9468" w:rsidR="00A319D8" w:rsidRPr="00BF609E" w:rsidRDefault="00A319D8" w:rsidP="00A319D8">
            <w:pPr>
              <w:pStyle w:val="BodyText1"/>
              <w:spacing w:after="0"/>
            </w:pPr>
            <w:r w:rsidRPr="00BF609E">
              <w:rPr>
                <w:b/>
              </w:rPr>
              <w:t>PO2</w:t>
            </w:r>
            <w:r w:rsidR="00434FC7">
              <w:rPr>
                <w:b/>
              </w:rPr>
              <w:t>7</w:t>
            </w:r>
            <w:r w:rsidRPr="00BF609E">
              <w:t xml:space="preserve"> </w:t>
            </w:r>
            <w:r w:rsidRPr="00BF609E">
              <w:rPr>
                <w:b/>
                <w:bCs/>
              </w:rPr>
              <w:t xml:space="preserve">Fish ways </w:t>
            </w:r>
            <w:r w:rsidRPr="00BF609E">
              <w:t>are designed, constructed and operated to</w:t>
            </w:r>
            <w:r w:rsidRPr="00BF609E">
              <w:rPr>
                <w:b/>
                <w:bCs/>
              </w:rPr>
              <w:t xml:space="preserve"> </w:t>
            </w:r>
            <w:r w:rsidRPr="00BF609E">
              <w:t xml:space="preserve">direct release water through the </w:t>
            </w:r>
            <w:r w:rsidRPr="00BF609E">
              <w:rPr>
                <w:b/>
                <w:bCs/>
              </w:rPr>
              <w:t>fish way</w:t>
            </w:r>
            <w:r w:rsidRPr="00BF609E">
              <w:t xml:space="preserve"> as a priority over the outlet works.</w:t>
            </w:r>
          </w:p>
        </w:tc>
        <w:tc>
          <w:tcPr>
            <w:tcW w:w="4867" w:type="dxa"/>
            <w:hideMark/>
          </w:tcPr>
          <w:p w14:paraId="6CEFE515" w14:textId="32065E47" w:rsidR="00A319D8" w:rsidRPr="00BF609E" w:rsidRDefault="00A319D8" w:rsidP="00A319D8">
            <w:pPr>
              <w:pStyle w:val="BodyText1"/>
              <w:spacing w:after="0"/>
              <w:rPr>
                <w:rFonts w:eastAsia="Arial Narrow"/>
              </w:rPr>
            </w:pPr>
            <w:r w:rsidRPr="00BF609E">
              <w:t>No acceptable outcome is prescribed.</w:t>
            </w:r>
            <w:r w:rsidRPr="00BF609E">
              <w:rPr>
                <w:noProof/>
              </w:rPr>
              <w:t xml:space="preserve"> </w:t>
            </w:r>
          </w:p>
        </w:tc>
        <w:tc>
          <w:tcPr>
            <w:tcW w:w="4854" w:type="dxa"/>
          </w:tcPr>
          <w:p w14:paraId="12EF366F" w14:textId="77777777" w:rsidR="00A319D8" w:rsidRPr="00BF609E" w:rsidRDefault="00A319D8" w:rsidP="00A319D8">
            <w:pPr>
              <w:pStyle w:val="BodyText1"/>
              <w:spacing w:after="0"/>
            </w:pPr>
          </w:p>
        </w:tc>
      </w:tr>
      <w:tr w:rsidR="00A319D8" w:rsidRPr="00572712" w14:paraId="7D269650" w14:textId="7E080029" w:rsidTr="00A319D8">
        <w:tc>
          <w:tcPr>
            <w:tcW w:w="4872" w:type="dxa"/>
          </w:tcPr>
          <w:p w14:paraId="5A0DAC1C" w14:textId="4B32D012" w:rsidR="00A319D8" w:rsidRPr="00BF609E" w:rsidRDefault="00A319D8" w:rsidP="00A319D8">
            <w:pPr>
              <w:pStyle w:val="BodyText1"/>
              <w:spacing w:after="0"/>
              <w:rPr>
                <w:rFonts w:eastAsia="Arial Narrow"/>
                <w:spacing w:val="1"/>
              </w:rPr>
            </w:pPr>
            <w:r w:rsidRPr="00BF609E">
              <w:rPr>
                <w:b/>
                <w:bCs/>
              </w:rPr>
              <w:t>PO2</w:t>
            </w:r>
            <w:r w:rsidR="00434FC7">
              <w:rPr>
                <w:b/>
                <w:bCs/>
              </w:rPr>
              <w:t>8</w:t>
            </w:r>
            <w:r w:rsidRPr="00BF609E">
              <w:t xml:space="preserve"> </w:t>
            </w:r>
            <w:r w:rsidRPr="00BF609E">
              <w:rPr>
                <w:b/>
                <w:bCs/>
              </w:rPr>
              <w:t xml:space="preserve">Fish ways </w:t>
            </w:r>
            <w:r w:rsidRPr="00BF609E">
              <w:t xml:space="preserve">are designed, constructed and operated to ensure flows and releases of water do not result in adverse impacts to </w:t>
            </w:r>
            <w:r w:rsidRPr="00BF609E">
              <w:rPr>
                <w:b/>
                <w:bCs/>
              </w:rPr>
              <w:t>fish</w:t>
            </w:r>
            <w:r w:rsidRPr="00BF609E">
              <w:t xml:space="preserve"> or </w:t>
            </w:r>
            <w:r w:rsidRPr="00BF609E">
              <w:rPr>
                <w:b/>
                <w:bCs/>
              </w:rPr>
              <w:t>fish passage</w:t>
            </w:r>
            <w:r w:rsidRPr="001C5B1E">
              <w:t>.</w:t>
            </w:r>
          </w:p>
        </w:tc>
        <w:tc>
          <w:tcPr>
            <w:tcW w:w="4867" w:type="dxa"/>
          </w:tcPr>
          <w:p w14:paraId="599099C5" w14:textId="395B8BCE" w:rsidR="00A319D8" w:rsidRPr="00BF609E" w:rsidRDefault="00A319D8" w:rsidP="00A319D8">
            <w:pPr>
              <w:pStyle w:val="BodyText1"/>
              <w:spacing w:after="0"/>
              <w:rPr>
                <w:rFonts w:eastAsia="MS Mincho"/>
              </w:rPr>
            </w:pPr>
            <w:r w:rsidRPr="00BF609E">
              <w:t xml:space="preserve">No acceptable outcome is prescribed. </w:t>
            </w:r>
          </w:p>
          <w:p w14:paraId="1B67EE1D" w14:textId="158186B8" w:rsidR="00A319D8" w:rsidRPr="00BF609E" w:rsidRDefault="00A319D8" w:rsidP="00A319D8">
            <w:pPr>
              <w:pStyle w:val="BodyText1"/>
              <w:spacing w:after="0"/>
            </w:pPr>
          </w:p>
        </w:tc>
        <w:tc>
          <w:tcPr>
            <w:tcW w:w="4854" w:type="dxa"/>
          </w:tcPr>
          <w:p w14:paraId="13FB1BCF" w14:textId="77777777" w:rsidR="00A319D8" w:rsidRPr="00BF609E" w:rsidRDefault="00A319D8" w:rsidP="00A319D8">
            <w:pPr>
              <w:pStyle w:val="BodyText1"/>
              <w:spacing w:after="0"/>
            </w:pPr>
          </w:p>
        </w:tc>
      </w:tr>
      <w:tr w:rsidR="00A319D8" w:rsidRPr="00572712" w14:paraId="766C13AD" w14:textId="236691DE" w:rsidTr="00A319D8">
        <w:tc>
          <w:tcPr>
            <w:tcW w:w="4872" w:type="dxa"/>
          </w:tcPr>
          <w:p w14:paraId="01561829" w14:textId="7DF89BA8" w:rsidR="00A319D8" w:rsidRPr="00BF609E" w:rsidRDefault="00A319D8" w:rsidP="00A319D8">
            <w:pPr>
              <w:pStyle w:val="BodyText1"/>
              <w:spacing w:after="0"/>
              <w:rPr>
                <w:b/>
                <w:bCs/>
              </w:rPr>
            </w:pPr>
            <w:r w:rsidRPr="00BF609E">
              <w:rPr>
                <w:b/>
                <w:bCs/>
              </w:rPr>
              <w:t>PO2</w:t>
            </w:r>
            <w:r w:rsidR="00434FC7">
              <w:rPr>
                <w:b/>
                <w:bCs/>
              </w:rPr>
              <w:t>9</w:t>
            </w:r>
            <w:r w:rsidRPr="00BF609E">
              <w:rPr>
                <w:b/>
                <w:bCs/>
              </w:rPr>
              <w:t xml:space="preserve"> </w:t>
            </w:r>
            <w:r w:rsidRPr="00BF609E">
              <w:t xml:space="preserve">The development is designed, constructed and operated to ensure </w:t>
            </w:r>
            <w:r w:rsidRPr="00BF609E">
              <w:rPr>
                <w:b/>
                <w:bCs/>
              </w:rPr>
              <w:t xml:space="preserve">fishway </w:t>
            </w:r>
            <w:r w:rsidRPr="00BF609E">
              <w:t>operational issues are promptly rectified for the life of the</w:t>
            </w:r>
            <w:r w:rsidRPr="00BF609E">
              <w:rPr>
                <w:b/>
                <w:bCs/>
              </w:rPr>
              <w:t xml:space="preserve"> fishway </w:t>
            </w:r>
            <w:r w:rsidRPr="00BF609E">
              <w:t>including:</w:t>
            </w:r>
          </w:p>
          <w:p w14:paraId="52D3F0AC" w14:textId="77777777" w:rsidR="00A319D8" w:rsidRPr="00BF609E" w:rsidRDefault="00A319D8" w:rsidP="00A319D8">
            <w:pPr>
              <w:pStyle w:val="BodyText1"/>
              <w:numPr>
                <w:ilvl w:val="0"/>
                <w:numId w:val="43"/>
              </w:numPr>
              <w:spacing w:after="0"/>
            </w:pPr>
            <w:r w:rsidRPr="00BF609E">
              <w:lastRenderedPageBreak/>
              <w:t>all components are designed to be durable, reliable and adequately protected from damage during high flow and flood events</w:t>
            </w:r>
          </w:p>
          <w:p w14:paraId="27C4E47B" w14:textId="77777777" w:rsidR="00A319D8" w:rsidRPr="00BF609E" w:rsidRDefault="00A319D8" w:rsidP="00A319D8">
            <w:pPr>
              <w:pStyle w:val="BodyText1"/>
              <w:numPr>
                <w:ilvl w:val="0"/>
                <w:numId w:val="43"/>
              </w:numPr>
              <w:spacing w:after="0"/>
            </w:pPr>
            <w:r w:rsidRPr="00BF609E">
              <w:t>all components can be replaced; and</w:t>
            </w:r>
          </w:p>
          <w:p w14:paraId="6F5F6BC3" w14:textId="1D5ACADD" w:rsidR="00A319D8" w:rsidRPr="00BF609E" w:rsidRDefault="00A319D8" w:rsidP="00A319D8">
            <w:pPr>
              <w:pStyle w:val="BodyText1"/>
              <w:numPr>
                <w:ilvl w:val="0"/>
                <w:numId w:val="43"/>
              </w:numPr>
              <w:spacing w:after="0"/>
            </w:pPr>
            <w:r w:rsidRPr="00BF609E">
              <w:t xml:space="preserve">a contingency plan ensures provision of alternate adequate </w:t>
            </w:r>
            <w:r w:rsidRPr="00BF609E">
              <w:rPr>
                <w:b/>
              </w:rPr>
              <w:t>fish</w:t>
            </w:r>
            <w:r w:rsidRPr="00BF609E">
              <w:t xml:space="preserve"> passage during the </w:t>
            </w:r>
            <w:r w:rsidRPr="00BF609E">
              <w:rPr>
                <w:b/>
              </w:rPr>
              <w:t>fish way</w:t>
            </w:r>
            <w:r w:rsidRPr="00BF609E">
              <w:t xml:space="preserve"> re-instatement process.</w:t>
            </w:r>
          </w:p>
        </w:tc>
        <w:tc>
          <w:tcPr>
            <w:tcW w:w="4867" w:type="dxa"/>
            <w:hideMark/>
          </w:tcPr>
          <w:p w14:paraId="6C0AFF15" w14:textId="080F38A7" w:rsidR="00A319D8" w:rsidRDefault="00A319D8" w:rsidP="00A319D8">
            <w:pPr>
              <w:pStyle w:val="BodyText1"/>
              <w:spacing w:after="0"/>
              <w:rPr>
                <w:noProof/>
              </w:rPr>
            </w:pPr>
            <w:r w:rsidRPr="00BF609E">
              <w:lastRenderedPageBreak/>
              <w:t>No acceptable outcome is prescribed.</w:t>
            </w:r>
            <w:r w:rsidRPr="00BF609E">
              <w:rPr>
                <w:noProof/>
              </w:rPr>
              <w:t xml:space="preserve"> </w:t>
            </w:r>
          </w:p>
          <w:p w14:paraId="1E71A65D" w14:textId="77777777" w:rsidR="00A319D8" w:rsidRDefault="00A319D8" w:rsidP="00A319D8">
            <w:pPr>
              <w:pStyle w:val="BodyText1"/>
              <w:spacing w:after="0"/>
              <w:rPr>
                <w:strike/>
                <w:noProof/>
              </w:rPr>
            </w:pPr>
          </w:p>
          <w:p w14:paraId="045F1C5C" w14:textId="77777777" w:rsidR="00A319D8" w:rsidRDefault="00A319D8" w:rsidP="00A319D8">
            <w:pPr>
              <w:pStyle w:val="BodyText1"/>
              <w:spacing w:after="0"/>
              <w:rPr>
                <w:strike/>
                <w:noProof/>
              </w:rPr>
            </w:pPr>
          </w:p>
          <w:p w14:paraId="6ABDA62D" w14:textId="4AFD17D7" w:rsidR="00A319D8" w:rsidRDefault="00A319D8" w:rsidP="00A319D8">
            <w:pPr>
              <w:pStyle w:val="BodyText1"/>
              <w:spacing w:after="0"/>
              <w:rPr>
                <w:strike/>
                <w:noProof/>
              </w:rPr>
            </w:pPr>
          </w:p>
          <w:p w14:paraId="3AB615B8" w14:textId="6B0D5A39" w:rsidR="00A319D8" w:rsidRPr="00BF609E" w:rsidRDefault="00A319D8" w:rsidP="00A319D8">
            <w:pPr>
              <w:pStyle w:val="BodyText1"/>
              <w:spacing w:after="0"/>
              <w:rPr>
                <w:rFonts w:eastAsia="MS Mincho"/>
                <w:strike/>
              </w:rPr>
            </w:pPr>
          </w:p>
        </w:tc>
        <w:tc>
          <w:tcPr>
            <w:tcW w:w="4854" w:type="dxa"/>
          </w:tcPr>
          <w:p w14:paraId="30F6B7EF" w14:textId="77777777" w:rsidR="00A319D8" w:rsidRPr="00BF609E" w:rsidRDefault="00A319D8" w:rsidP="00A319D8">
            <w:pPr>
              <w:pStyle w:val="BodyText1"/>
              <w:spacing w:after="0"/>
            </w:pPr>
          </w:p>
        </w:tc>
      </w:tr>
      <w:tr w:rsidR="00A319D8" w:rsidRPr="00572712" w14:paraId="3BF0ACF0" w14:textId="03FB0DD7" w:rsidTr="00A319D8">
        <w:trPr>
          <w:trHeight w:val="743"/>
        </w:trPr>
        <w:tc>
          <w:tcPr>
            <w:tcW w:w="4872" w:type="dxa"/>
          </w:tcPr>
          <w:p w14:paraId="141607FC" w14:textId="63D84EF2" w:rsidR="00A319D8" w:rsidRPr="00A44633" w:rsidRDefault="00A319D8" w:rsidP="00A319D8">
            <w:pPr>
              <w:pStyle w:val="BodyText1"/>
              <w:spacing w:after="0"/>
            </w:pPr>
            <w:r w:rsidRPr="00BF609E">
              <w:rPr>
                <w:b/>
              </w:rPr>
              <w:t>PO</w:t>
            </w:r>
            <w:r w:rsidR="00434FC7">
              <w:rPr>
                <w:b/>
              </w:rPr>
              <w:t>30</w:t>
            </w:r>
            <w:r w:rsidRPr="00BF609E">
              <w:t xml:space="preserve"> The development is designed to allow for installation of monitoring equipment and to allow access for monitoring and maintenance.</w:t>
            </w:r>
          </w:p>
        </w:tc>
        <w:tc>
          <w:tcPr>
            <w:tcW w:w="4867" w:type="dxa"/>
            <w:hideMark/>
          </w:tcPr>
          <w:p w14:paraId="2C3D04DF" w14:textId="6A885D48" w:rsidR="00A319D8" w:rsidRPr="00BF609E" w:rsidRDefault="00A319D8" w:rsidP="00A319D8">
            <w:pPr>
              <w:pStyle w:val="BodyText1"/>
              <w:spacing w:after="0"/>
              <w:rPr>
                <w:rFonts w:eastAsia="Arial Narrow"/>
              </w:rPr>
            </w:pPr>
            <w:r w:rsidRPr="00BF609E">
              <w:t>No acceptable outcome is prescribed.</w:t>
            </w:r>
            <w:r w:rsidRPr="00BF609E">
              <w:rPr>
                <w:noProof/>
              </w:rPr>
              <w:t xml:space="preserve"> </w:t>
            </w:r>
          </w:p>
        </w:tc>
        <w:tc>
          <w:tcPr>
            <w:tcW w:w="4854" w:type="dxa"/>
          </w:tcPr>
          <w:p w14:paraId="514EA58E" w14:textId="77777777" w:rsidR="00A319D8" w:rsidRPr="00BF609E" w:rsidRDefault="00A319D8" w:rsidP="00A319D8">
            <w:pPr>
              <w:pStyle w:val="BodyText1"/>
              <w:spacing w:after="0"/>
            </w:pPr>
          </w:p>
        </w:tc>
      </w:tr>
      <w:tr w:rsidR="00A319D8" w:rsidRPr="00572712" w14:paraId="1993579F" w14:textId="5132181E" w:rsidTr="00A319D8">
        <w:trPr>
          <w:trHeight w:val="265"/>
        </w:trPr>
        <w:tc>
          <w:tcPr>
            <w:tcW w:w="4872" w:type="dxa"/>
            <w:hideMark/>
          </w:tcPr>
          <w:p w14:paraId="29053F8A" w14:textId="1318B27B" w:rsidR="00A319D8" w:rsidRPr="00BF609E" w:rsidRDefault="00A319D8" w:rsidP="00A319D8">
            <w:pPr>
              <w:pStyle w:val="BodyText1"/>
              <w:spacing w:after="0"/>
              <w:rPr>
                <w:color w:val="002060"/>
              </w:rPr>
            </w:pPr>
            <w:r w:rsidRPr="00BF609E">
              <w:rPr>
                <w:b/>
              </w:rPr>
              <w:t>PO</w:t>
            </w:r>
            <w:r>
              <w:rPr>
                <w:b/>
              </w:rPr>
              <w:t>3</w:t>
            </w:r>
            <w:r w:rsidR="00434FC7">
              <w:rPr>
                <w:b/>
              </w:rPr>
              <w:t>1</w:t>
            </w:r>
            <w:r w:rsidRPr="00BF609E">
              <w:rPr>
                <w:b/>
              </w:rPr>
              <w:t xml:space="preserve"> Fish ways</w:t>
            </w:r>
            <w:r w:rsidRPr="00BF609E">
              <w:t xml:space="preserve"> are designed, constructed and operated to source water supply from surface water or equivalent water quality.</w:t>
            </w:r>
          </w:p>
          <w:p w14:paraId="1B27496F" w14:textId="430BDE5E" w:rsidR="00A319D8" w:rsidRPr="00BF609E" w:rsidRDefault="00A319D8" w:rsidP="00A319D8">
            <w:pPr>
              <w:pStyle w:val="BodyText1"/>
              <w:spacing w:after="0"/>
              <w:rPr>
                <w:rFonts w:eastAsia="MS Mincho"/>
              </w:rPr>
            </w:pPr>
          </w:p>
        </w:tc>
        <w:tc>
          <w:tcPr>
            <w:tcW w:w="4867" w:type="dxa"/>
            <w:hideMark/>
          </w:tcPr>
          <w:p w14:paraId="4D38DD6C" w14:textId="0C6F8C9E" w:rsidR="00A319D8" w:rsidRPr="00BF609E" w:rsidRDefault="00A319D8" w:rsidP="00A319D8">
            <w:pPr>
              <w:pStyle w:val="BodyText1"/>
              <w:spacing w:after="0"/>
              <w:rPr>
                <w:rFonts w:eastAsia="MS Mincho"/>
              </w:rPr>
            </w:pPr>
            <w:r w:rsidRPr="00BF609E">
              <w:t>No acceptable outcome is prescribed.</w:t>
            </w:r>
            <w:r w:rsidRPr="00BF609E">
              <w:rPr>
                <w:noProof/>
              </w:rPr>
              <w:t xml:space="preserve"> </w:t>
            </w:r>
          </w:p>
        </w:tc>
        <w:tc>
          <w:tcPr>
            <w:tcW w:w="4854" w:type="dxa"/>
          </w:tcPr>
          <w:p w14:paraId="09D42772" w14:textId="77777777" w:rsidR="00A319D8" w:rsidRPr="00BF609E" w:rsidRDefault="00A319D8" w:rsidP="00A319D8">
            <w:pPr>
              <w:pStyle w:val="BodyText1"/>
              <w:spacing w:after="0"/>
            </w:pPr>
          </w:p>
        </w:tc>
      </w:tr>
      <w:tr w:rsidR="00A319D8" w:rsidRPr="00572712" w14:paraId="6BE4DCF9" w14:textId="2AF9ED26" w:rsidTr="00A319D8">
        <w:tc>
          <w:tcPr>
            <w:tcW w:w="4872" w:type="dxa"/>
            <w:hideMark/>
          </w:tcPr>
          <w:p w14:paraId="01939FC8" w14:textId="1D67051E" w:rsidR="00A319D8" w:rsidRPr="00BF609E" w:rsidRDefault="00A319D8" w:rsidP="00A319D8">
            <w:pPr>
              <w:pStyle w:val="BodyText1"/>
              <w:spacing w:after="0"/>
              <w:rPr>
                <w:b/>
                <w:bCs/>
              </w:rPr>
            </w:pPr>
            <w:r w:rsidRPr="00BF609E">
              <w:rPr>
                <w:b/>
              </w:rPr>
              <w:t>PO</w:t>
            </w:r>
            <w:r>
              <w:rPr>
                <w:b/>
              </w:rPr>
              <w:t>3</w:t>
            </w:r>
            <w:r w:rsidR="00434FC7">
              <w:rPr>
                <w:b/>
              </w:rPr>
              <w:t>2</w:t>
            </w:r>
            <w:r w:rsidRPr="00BF609E">
              <w:t xml:space="preserve"> Tailwater control structures are design</w:t>
            </w:r>
            <w:r>
              <w:t>ed,</w:t>
            </w:r>
            <w:r w:rsidRPr="00BF609E">
              <w:t xml:space="preserve"> construct</w:t>
            </w:r>
            <w:r>
              <w:t>ed</w:t>
            </w:r>
            <w:r w:rsidRPr="00BF609E">
              <w:t xml:space="preserve"> </w:t>
            </w:r>
            <w:r>
              <w:t xml:space="preserve">and maintained </w:t>
            </w:r>
            <w:r w:rsidRPr="00BF609E">
              <w:t xml:space="preserve">to allow for </w:t>
            </w:r>
            <w:r w:rsidRPr="00BF609E">
              <w:rPr>
                <w:b/>
                <w:bCs/>
              </w:rPr>
              <w:t>fish passage</w:t>
            </w:r>
            <w:r w:rsidRPr="001C5B1E">
              <w:t>.</w:t>
            </w:r>
          </w:p>
          <w:p w14:paraId="44952B01" w14:textId="3F05017E" w:rsidR="00A319D8" w:rsidRPr="00BF609E" w:rsidRDefault="00A319D8" w:rsidP="00A319D8">
            <w:pPr>
              <w:pStyle w:val="BodyText1"/>
              <w:spacing w:after="0"/>
            </w:pPr>
          </w:p>
        </w:tc>
        <w:tc>
          <w:tcPr>
            <w:tcW w:w="4867" w:type="dxa"/>
            <w:hideMark/>
          </w:tcPr>
          <w:p w14:paraId="299FA0B4" w14:textId="2E724DBC" w:rsidR="00A319D8" w:rsidRPr="00BF609E" w:rsidRDefault="00A319D8" w:rsidP="00A319D8">
            <w:pPr>
              <w:pStyle w:val="BodyText1"/>
              <w:spacing w:after="0"/>
            </w:pPr>
            <w:r w:rsidRPr="00BF609E">
              <w:t>No acceptable outcome is prescribed.</w:t>
            </w:r>
            <w:r w:rsidRPr="00BF609E">
              <w:rPr>
                <w:noProof/>
              </w:rPr>
              <w:t xml:space="preserve"> </w:t>
            </w:r>
          </w:p>
        </w:tc>
        <w:tc>
          <w:tcPr>
            <w:tcW w:w="4854" w:type="dxa"/>
          </w:tcPr>
          <w:p w14:paraId="510B8F23" w14:textId="77777777" w:rsidR="00A319D8" w:rsidRPr="00BF609E" w:rsidRDefault="00A319D8" w:rsidP="00A319D8">
            <w:pPr>
              <w:pStyle w:val="BodyText1"/>
              <w:spacing w:after="0"/>
            </w:pPr>
          </w:p>
        </w:tc>
      </w:tr>
      <w:tr w:rsidR="00A319D8" w:rsidRPr="00572712" w14:paraId="447E3BBF" w14:textId="437F24BB" w:rsidTr="00A319D8">
        <w:tc>
          <w:tcPr>
            <w:tcW w:w="14593" w:type="dxa"/>
            <w:gridSpan w:val="3"/>
            <w:shd w:val="clear" w:color="auto" w:fill="DADADA"/>
            <w:hideMark/>
          </w:tcPr>
          <w:p w14:paraId="7FB0ECCD" w14:textId="0B437A5E" w:rsidR="00A319D8" w:rsidRPr="00BF609E" w:rsidRDefault="00A319D8" w:rsidP="00A319D8">
            <w:pPr>
              <w:pStyle w:val="BodyText1"/>
              <w:spacing w:after="0"/>
              <w:rPr>
                <w:b/>
              </w:rPr>
            </w:pPr>
            <w:r w:rsidRPr="00BF609E">
              <w:rPr>
                <w:b/>
              </w:rPr>
              <w:t>Development involving floodgates</w:t>
            </w:r>
          </w:p>
        </w:tc>
      </w:tr>
      <w:tr w:rsidR="00A319D8" w:rsidRPr="00572712" w14:paraId="1E7DFAFE" w14:textId="417970A1" w:rsidTr="00A319D8">
        <w:tc>
          <w:tcPr>
            <w:tcW w:w="4872" w:type="dxa"/>
          </w:tcPr>
          <w:p w14:paraId="34B3279E" w14:textId="620BD57D" w:rsidR="00A319D8" w:rsidRPr="00BF609E" w:rsidRDefault="00A319D8" w:rsidP="00A319D8">
            <w:pPr>
              <w:pStyle w:val="BodyText1"/>
              <w:spacing w:after="0"/>
            </w:pPr>
            <w:r w:rsidRPr="00BF609E">
              <w:rPr>
                <w:b/>
              </w:rPr>
              <w:t>PO</w:t>
            </w:r>
            <w:r>
              <w:rPr>
                <w:b/>
              </w:rPr>
              <w:t>3</w:t>
            </w:r>
            <w:r w:rsidR="00434FC7">
              <w:rPr>
                <w:b/>
              </w:rPr>
              <w:t>3</w:t>
            </w:r>
            <w:r w:rsidRPr="00BF609E">
              <w:t xml:space="preserve"> The </w:t>
            </w:r>
            <w:r w:rsidRPr="00BF609E">
              <w:rPr>
                <w:szCs w:val="20"/>
              </w:rPr>
              <w:t xml:space="preserve">design, construction and operation of a floodgate </w:t>
            </w:r>
            <w:proofErr w:type="gramStart"/>
            <w:r w:rsidRPr="00BF609E">
              <w:rPr>
                <w:szCs w:val="20"/>
              </w:rPr>
              <w:t>does</w:t>
            </w:r>
            <w:proofErr w:type="gramEnd"/>
            <w:r w:rsidRPr="00BF609E">
              <w:rPr>
                <w:szCs w:val="20"/>
              </w:rPr>
              <w:t xml:space="preserve"> not result in adverse impacts on </w:t>
            </w:r>
            <w:r w:rsidRPr="00792225">
              <w:rPr>
                <w:rStyle w:val="TabletextAOdefinitionCharChar"/>
                <w:i w:val="0"/>
                <w:iCs w:val="0"/>
                <w:sz w:val="20"/>
                <w:szCs w:val="20"/>
                <w:u w:val="none"/>
              </w:rPr>
              <w:t>fish</w:t>
            </w:r>
            <w:r w:rsidRPr="00792225">
              <w:rPr>
                <w:rStyle w:val="TabletextAOdefinitionCharChar"/>
                <w:b w:val="0"/>
                <w:bCs w:val="0"/>
                <w:i w:val="0"/>
                <w:iCs w:val="0"/>
                <w:sz w:val="20"/>
                <w:szCs w:val="20"/>
                <w:u w:val="none"/>
              </w:rPr>
              <w:t>,</w:t>
            </w:r>
            <w:r w:rsidRPr="002A0798">
              <w:rPr>
                <w:rStyle w:val="TabletextAOdefinitionCharChar"/>
                <w:i w:val="0"/>
                <w:iCs w:val="0"/>
                <w:sz w:val="20"/>
                <w:szCs w:val="20"/>
                <w:u w:val="none"/>
              </w:rPr>
              <w:t xml:space="preserve"> </w:t>
            </w:r>
            <w:r w:rsidRPr="001C5B1E">
              <w:rPr>
                <w:rStyle w:val="TabletextAOdefinitionCharChar"/>
                <w:i w:val="0"/>
                <w:iCs w:val="0"/>
                <w:sz w:val="20"/>
                <w:szCs w:val="20"/>
                <w:u w:val="none"/>
              </w:rPr>
              <w:t>fish passage</w:t>
            </w:r>
            <w:r w:rsidRPr="00BF609E">
              <w:rPr>
                <w:b/>
                <w:i/>
                <w:szCs w:val="20"/>
              </w:rPr>
              <w:t xml:space="preserve"> </w:t>
            </w:r>
            <w:r w:rsidRPr="00BF609E">
              <w:rPr>
                <w:iCs/>
                <w:szCs w:val="20"/>
              </w:rPr>
              <w:t>or</w:t>
            </w:r>
            <w:r w:rsidRPr="00BF609E">
              <w:rPr>
                <w:i/>
                <w:szCs w:val="20"/>
              </w:rPr>
              <w:t xml:space="preserve"> </w:t>
            </w:r>
            <w:r w:rsidRPr="001C5B1E">
              <w:rPr>
                <w:rStyle w:val="TabletextAOdefinitionCharChar"/>
                <w:i w:val="0"/>
                <w:iCs w:val="0"/>
                <w:sz w:val="20"/>
                <w:szCs w:val="20"/>
                <w:u w:val="none"/>
              </w:rPr>
              <w:t>fish habitat</w:t>
            </w:r>
            <w:r w:rsidRPr="00BF609E">
              <w:rPr>
                <w:i/>
                <w:szCs w:val="20"/>
              </w:rPr>
              <w:t>.</w:t>
            </w:r>
          </w:p>
        </w:tc>
        <w:tc>
          <w:tcPr>
            <w:tcW w:w="4867" w:type="dxa"/>
            <w:hideMark/>
          </w:tcPr>
          <w:p w14:paraId="5803A280" w14:textId="721CF1F2" w:rsidR="00A319D8" w:rsidRPr="00BF609E" w:rsidRDefault="00A319D8" w:rsidP="00A319D8">
            <w:pPr>
              <w:pStyle w:val="BodyText1"/>
              <w:spacing w:after="0"/>
              <w:rPr>
                <w:rFonts w:eastAsia="Arial Narrow"/>
              </w:rPr>
            </w:pPr>
            <w:r w:rsidRPr="00BF609E">
              <w:t>No acceptable outcome is prescribed.</w:t>
            </w:r>
            <w:r w:rsidRPr="00BF609E">
              <w:rPr>
                <w:noProof/>
              </w:rPr>
              <w:t xml:space="preserve"> </w:t>
            </w:r>
          </w:p>
        </w:tc>
        <w:tc>
          <w:tcPr>
            <w:tcW w:w="4854" w:type="dxa"/>
          </w:tcPr>
          <w:p w14:paraId="6AE2A993" w14:textId="77777777" w:rsidR="00A319D8" w:rsidRPr="00BF609E" w:rsidRDefault="00A319D8" w:rsidP="00A319D8">
            <w:pPr>
              <w:pStyle w:val="BodyText1"/>
              <w:spacing w:after="0"/>
            </w:pPr>
          </w:p>
        </w:tc>
      </w:tr>
      <w:tr w:rsidR="00A319D8" w:rsidRPr="00572712" w14:paraId="263EB203" w14:textId="14906B7C" w:rsidTr="00A319D8">
        <w:tc>
          <w:tcPr>
            <w:tcW w:w="4872" w:type="dxa"/>
            <w:hideMark/>
          </w:tcPr>
          <w:p w14:paraId="6307CBE9" w14:textId="0DA49384" w:rsidR="00A319D8" w:rsidRPr="00BF609E" w:rsidRDefault="00A319D8" w:rsidP="00A319D8">
            <w:pPr>
              <w:pStyle w:val="BodyText1"/>
              <w:spacing w:after="0"/>
            </w:pPr>
            <w:r w:rsidRPr="00BF609E">
              <w:rPr>
                <w:b/>
              </w:rPr>
              <w:t>PO3</w:t>
            </w:r>
            <w:r w:rsidR="00434FC7">
              <w:rPr>
                <w:b/>
              </w:rPr>
              <w:t>4</w:t>
            </w:r>
            <w:r w:rsidRPr="00BF609E">
              <w:t xml:space="preserve"> Floodgates are </w:t>
            </w:r>
            <w:proofErr w:type="gramStart"/>
            <w:r w:rsidRPr="00BF609E">
              <w:t>designed</w:t>
            </w:r>
            <w:r>
              <w:t>,</w:t>
            </w:r>
            <w:r w:rsidRPr="00BF609E">
              <w:t xml:space="preserve">  constructed</w:t>
            </w:r>
            <w:proofErr w:type="gramEnd"/>
            <w:r w:rsidRPr="00BF609E">
              <w:t xml:space="preserve"> </w:t>
            </w:r>
            <w:r>
              <w:t xml:space="preserve">and maintained </w:t>
            </w:r>
            <w:r w:rsidRPr="00BF609E">
              <w:t>to ensure the invert is at bed level.</w:t>
            </w:r>
          </w:p>
          <w:p w14:paraId="6212AABA" w14:textId="52A32106" w:rsidR="00A319D8" w:rsidRPr="00BF609E" w:rsidRDefault="00A319D8" w:rsidP="00A319D8">
            <w:pPr>
              <w:pStyle w:val="BodyText1"/>
              <w:spacing w:after="0"/>
            </w:pPr>
          </w:p>
        </w:tc>
        <w:tc>
          <w:tcPr>
            <w:tcW w:w="4867" w:type="dxa"/>
            <w:hideMark/>
          </w:tcPr>
          <w:p w14:paraId="012C9437" w14:textId="5B7ACA26" w:rsidR="00A319D8" w:rsidRPr="00BF609E" w:rsidRDefault="00A319D8" w:rsidP="00A319D8">
            <w:pPr>
              <w:pStyle w:val="BodyText1"/>
              <w:spacing w:after="0"/>
              <w:rPr>
                <w:rFonts w:eastAsia="Arial Narrow"/>
              </w:rPr>
            </w:pPr>
            <w:r w:rsidRPr="00BF609E">
              <w:t>No acceptable outcome is prescribed.</w:t>
            </w:r>
            <w:r w:rsidRPr="00BF609E">
              <w:rPr>
                <w:rFonts w:eastAsia="MS Mincho"/>
                <w:strike/>
                <w:noProof/>
              </w:rPr>
              <w:t xml:space="preserve"> </w:t>
            </w:r>
          </w:p>
        </w:tc>
        <w:tc>
          <w:tcPr>
            <w:tcW w:w="4854" w:type="dxa"/>
          </w:tcPr>
          <w:p w14:paraId="037829ED" w14:textId="77777777" w:rsidR="00A319D8" w:rsidRPr="00BF609E" w:rsidRDefault="00A319D8" w:rsidP="00A319D8">
            <w:pPr>
              <w:pStyle w:val="BodyText1"/>
              <w:spacing w:after="0"/>
            </w:pPr>
          </w:p>
        </w:tc>
      </w:tr>
      <w:tr w:rsidR="00A319D8" w:rsidRPr="00572712" w14:paraId="4C3724B2" w14:textId="33ED0D37" w:rsidTr="00A319D8">
        <w:tc>
          <w:tcPr>
            <w:tcW w:w="14593" w:type="dxa"/>
            <w:gridSpan w:val="3"/>
            <w:shd w:val="clear" w:color="auto" w:fill="DADADA"/>
            <w:hideMark/>
          </w:tcPr>
          <w:p w14:paraId="2820BF96" w14:textId="0AA728A1" w:rsidR="00A319D8" w:rsidRPr="00BF609E" w:rsidRDefault="00A319D8" w:rsidP="00A319D8">
            <w:pPr>
              <w:pStyle w:val="BodyText1"/>
              <w:spacing w:after="0"/>
              <w:rPr>
                <w:b/>
              </w:rPr>
            </w:pPr>
            <w:r w:rsidRPr="00BF609E">
              <w:rPr>
                <w:b/>
              </w:rPr>
              <w:t>Temporary waterway barrier works</w:t>
            </w:r>
          </w:p>
        </w:tc>
      </w:tr>
      <w:tr w:rsidR="00A319D8" w:rsidRPr="00572712" w14:paraId="4A4184DB" w14:textId="0B62B7B6" w:rsidTr="00A319D8">
        <w:tc>
          <w:tcPr>
            <w:tcW w:w="4872" w:type="dxa"/>
            <w:hideMark/>
          </w:tcPr>
          <w:p w14:paraId="7A8794CE" w14:textId="2E180E8C" w:rsidR="00A319D8" w:rsidRPr="00BF609E" w:rsidRDefault="00A319D8" w:rsidP="00A319D8">
            <w:pPr>
              <w:pStyle w:val="BodyText1"/>
              <w:spacing w:after="0"/>
              <w:rPr>
                <w:rFonts w:eastAsia="Arial Narrow"/>
                <w:b/>
              </w:rPr>
            </w:pPr>
            <w:r w:rsidRPr="00BF609E">
              <w:rPr>
                <w:b/>
              </w:rPr>
              <w:t>PO</w:t>
            </w:r>
            <w:r>
              <w:rPr>
                <w:b/>
              </w:rPr>
              <w:t>3</w:t>
            </w:r>
            <w:r w:rsidR="00434FC7">
              <w:rPr>
                <w:b/>
              </w:rPr>
              <w:t>5</w:t>
            </w:r>
            <w:r w:rsidRPr="00BF609E">
              <w:rPr>
                <w:b/>
              </w:rPr>
              <w:t xml:space="preserve"> </w:t>
            </w:r>
            <w:r w:rsidRPr="00BF609E">
              <w:t xml:space="preserve">The temporary </w:t>
            </w:r>
            <w:r w:rsidRPr="00BF609E">
              <w:rPr>
                <w:rStyle w:val="TabletextAOdefinitionCharChar"/>
                <w:i w:val="0"/>
                <w:sz w:val="20"/>
                <w:szCs w:val="20"/>
                <w:u w:val="none"/>
              </w:rPr>
              <w:t>waterway barrier works</w:t>
            </w:r>
            <w:r w:rsidRPr="00BF609E">
              <w:t xml:space="preserve"> will exist only for a specified temporary period.</w:t>
            </w:r>
          </w:p>
        </w:tc>
        <w:tc>
          <w:tcPr>
            <w:tcW w:w="4867" w:type="dxa"/>
          </w:tcPr>
          <w:p w14:paraId="2655F26A" w14:textId="10A9E9C0" w:rsidR="00A319D8" w:rsidRPr="00B145F4" w:rsidRDefault="00A319D8" w:rsidP="00A319D8">
            <w:pPr>
              <w:rPr>
                <w:rFonts w:eastAsia="Arial Narrow" w:cs="Arial"/>
                <w:color w:val="auto"/>
                <w:szCs w:val="18"/>
                <w:lang w:eastAsia="en-AU"/>
              </w:rPr>
            </w:pPr>
            <w:r w:rsidRPr="00B145F4">
              <w:rPr>
                <w:rFonts w:eastAsia="Arial Narrow" w:cs="Arial"/>
                <w:color w:val="auto"/>
                <w:szCs w:val="18"/>
                <w:lang w:eastAsia="en-AU"/>
              </w:rPr>
              <w:t>No acceptable outcome is prescribed.</w:t>
            </w:r>
          </w:p>
        </w:tc>
        <w:tc>
          <w:tcPr>
            <w:tcW w:w="4854" w:type="dxa"/>
          </w:tcPr>
          <w:p w14:paraId="652E68E7" w14:textId="77777777" w:rsidR="00A319D8" w:rsidRPr="00B145F4" w:rsidRDefault="00A319D8" w:rsidP="00A319D8">
            <w:pPr>
              <w:rPr>
                <w:rFonts w:eastAsia="Arial Narrow" w:cs="Arial"/>
                <w:color w:val="auto"/>
                <w:szCs w:val="18"/>
                <w:lang w:eastAsia="en-AU"/>
              </w:rPr>
            </w:pPr>
          </w:p>
        </w:tc>
      </w:tr>
      <w:tr w:rsidR="00A319D8" w:rsidRPr="00572712" w14:paraId="4A33C845" w14:textId="407B5111" w:rsidTr="00A319D8">
        <w:tc>
          <w:tcPr>
            <w:tcW w:w="4872" w:type="dxa"/>
          </w:tcPr>
          <w:p w14:paraId="01E9A7AC" w14:textId="5C3D5F15" w:rsidR="00A319D8" w:rsidRPr="00BF609E" w:rsidRDefault="00A319D8" w:rsidP="00A319D8">
            <w:pPr>
              <w:pStyle w:val="BodyText1"/>
              <w:spacing w:after="0"/>
              <w:rPr>
                <w:bCs/>
                <w:color w:val="002060"/>
              </w:rPr>
            </w:pPr>
            <w:r w:rsidRPr="00BF609E">
              <w:rPr>
                <w:b/>
              </w:rPr>
              <w:t>PO</w:t>
            </w:r>
            <w:r>
              <w:rPr>
                <w:b/>
              </w:rPr>
              <w:t>3</w:t>
            </w:r>
            <w:r w:rsidR="00434FC7">
              <w:rPr>
                <w:b/>
              </w:rPr>
              <w:t>6</w:t>
            </w:r>
            <w:r w:rsidRPr="00BF609E">
              <w:rPr>
                <w:bCs/>
              </w:rPr>
              <w:t xml:space="preserve"> The temporary waterway barrier works provides adequate </w:t>
            </w:r>
            <w:r w:rsidRPr="00BF609E">
              <w:rPr>
                <w:b/>
              </w:rPr>
              <w:t>fish</w:t>
            </w:r>
            <w:r w:rsidRPr="00BF609E">
              <w:rPr>
                <w:bCs/>
              </w:rPr>
              <w:t xml:space="preserve"> movement </w:t>
            </w:r>
          </w:p>
        </w:tc>
        <w:tc>
          <w:tcPr>
            <w:tcW w:w="4867" w:type="dxa"/>
          </w:tcPr>
          <w:p w14:paraId="7BD23478" w14:textId="61792B56" w:rsidR="00A319D8" w:rsidRPr="00BF609E" w:rsidRDefault="00A319D8" w:rsidP="00A319D8">
            <w:pPr>
              <w:pStyle w:val="BodyText1"/>
              <w:spacing w:after="0"/>
              <w:rPr>
                <w:b/>
              </w:rPr>
            </w:pPr>
            <w:r w:rsidRPr="00B145F4">
              <w:rPr>
                <w:rFonts w:eastAsia="Arial Narrow"/>
              </w:rPr>
              <w:t>No acceptable outcome is prescribed.</w:t>
            </w:r>
          </w:p>
        </w:tc>
        <w:tc>
          <w:tcPr>
            <w:tcW w:w="4854" w:type="dxa"/>
          </w:tcPr>
          <w:p w14:paraId="55E1C946" w14:textId="77777777" w:rsidR="00A319D8" w:rsidRPr="00B145F4" w:rsidRDefault="00A319D8" w:rsidP="00A319D8">
            <w:pPr>
              <w:pStyle w:val="BodyText1"/>
              <w:spacing w:after="0"/>
              <w:rPr>
                <w:rFonts w:eastAsia="Arial Narrow"/>
              </w:rPr>
            </w:pPr>
          </w:p>
        </w:tc>
      </w:tr>
      <w:tr w:rsidR="00A319D8" w:rsidRPr="00572712" w14:paraId="1885F8B4" w14:textId="51F362F0" w:rsidTr="00A319D8">
        <w:tc>
          <w:tcPr>
            <w:tcW w:w="4872" w:type="dxa"/>
            <w:hideMark/>
          </w:tcPr>
          <w:p w14:paraId="4E928FD0" w14:textId="70DDD06E" w:rsidR="00A319D8" w:rsidRPr="00BF609E" w:rsidRDefault="00A319D8" w:rsidP="00A319D8">
            <w:pPr>
              <w:pStyle w:val="BodyText1"/>
              <w:spacing w:after="0"/>
              <w:rPr>
                <w:rFonts w:eastAsia="Arial Narrow"/>
                <w:b/>
              </w:rPr>
            </w:pPr>
            <w:r w:rsidRPr="00BF609E">
              <w:rPr>
                <w:b/>
              </w:rPr>
              <w:t>PO</w:t>
            </w:r>
            <w:r>
              <w:rPr>
                <w:b/>
              </w:rPr>
              <w:t>3</w:t>
            </w:r>
            <w:r w:rsidR="00434FC7">
              <w:rPr>
                <w:b/>
              </w:rPr>
              <w:t>7</w:t>
            </w:r>
            <w:r>
              <w:rPr>
                <w:b/>
              </w:rPr>
              <w:t xml:space="preserve"> </w:t>
            </w:r>
            <w:r w:rsidRPr="00BF609E">
              <w:t>The development is designed</w:t>
            </w:r>
            <w:r>
              <w:t>,</w:t>
            </w:r>
            <w:r w:rsidRPr="00BF609E">
              <w:t xml:space="preserve"> constructed </w:t>
            </w:r>
            <w:r>
              <w:t xml:space="preserve">and maintained </w:t>
            </w:r>
            <w:r w:rsidRPr="00BF609E">
              <w:t>to ensure temporary barriers are removed and the bed and banks are returned to their original profile and stability.</w:t>
            </w:r>
          </w:p>
        </w:tc>
        <w:tc>
          <w:tcPr>
            <w:tcW w:w="4867" w:type="dxa"/>
            <w:hideMark/>
          </w:tcPr>
          <w:p w14:paraId="67A3F8A0" w14:textId="0080721D" w:rsidR="00A319D8" w:rsidRPr="00BF609E" w:rsidRDefault="00A319D8" w:rsidP="00A319D8">
            <w:pPr>
              <w:pStyle w:val="BodyText1"/>
              <w:spacing w:after="0"/>
              <w:rPr>
                <w:rFonts w:eastAsia="Arial Narrow"/>
                <w:strike/>
              </w:rPr>
            </w:pPr>
            <w:r w:rsidRPr="00BF609E">
              <w:t xml:space="preserve">No acceptable outcome is prescribed. </w:t>
            </w:r>
          </w:p>
        </w:tc>
        <w:tc>
          <w:tcPr>
            <w:tcW w:w="4854" w:type="dxa"/>
          </w:tcPr>
          <w:p w14:paraId="0127693B" w14:textId="77777777" w:rsidR="00A319D8" w:rsidRPr="00BF609E" w:rsidRDefault="00A319D8" w:rsidP="00A319D8">
            <w:pPr>
              <w:pStyle w:val="BodyText1"/>
              <w:spacing w:after="0"/>
            </w:pPr>
          </w:p>
        </w:tc>
      </w:tr>
      <w:tr w:rsidR="00A319D8" w:rsidRPr="00572712" w14:paraId="326611E5" w14:textId="5FFCC051" w:rsidTr="00A319D8">
        <w:tc>
          <w:tcPr>
            <w:tcW w:w="4872" w:type="dxa"/>
            <w:hideMark/>
          </w:tcPr>
          <w:p w14:paraId="36D43D2C" w14:textId="62B35DFD" w:rsidR="00A319D8" w:rsidRPr="00BF609E" w:rsidRDefault="00A319D8" w:rsidP="00A319D8">
            <w:pPr>
              <w:pStyle w:val="BodyText1"/>
              <w:spacing w:after="0"/>
              <w:rPr>
                <w:b/>
                <w:bCs/>
              </w:rPr>
            </w:pPr>
            <w:r w:rsidRPr="00BF609E">
              <w:rPr>
                <w:b/>
              </w:rPr>
              <w:t>PO</w:t>
            </w:r>
            <w:r>
              <w:rPr>
                <w:b/>
              </w:rPr>
              <w:t>3</w:t>
            </w:r>
            <w:r w:rsidR="00434FC7">
              <w:rPr>
                <w:b/>
              </w:rPr>
              <w:t>8</w:t>
            </w:r>
            <w:r w:rsidRPr="00BF609E">
              <w:rPr>
                <w:b/>
              </w:rPr>
              <w:t xml:space="preserve"> </w:t>
            </w:r>
            <w:r w:rsidRPr="00BF609E">
              <w:t xml:space="preserve">Temporary </w:t>
            </w:r>
            <w:r w:rsidRPr="00BF609E">
              <w:rPr>
                <w:b/>
              </w:rPr>
              <w:t>waterway</w:t>
            </w:r>
            <w:r w:rsidRPr="00BF609E">
              <w:t xml:space="preserve"> </w:t>
            </w:r>
            <w:r w:rsidRPr="00BF609E">
              <w:rPr>
                <w:b/>
              </w:rPr>
              <w:t xml:space="preserve">barrier works </w:t>
            </w:r>
            <w:r w:rsidRPr="00BF609E">
              <w:rPr>
                <w:bCs/>
              </w:rPr>
              <w:t>are</w:t>
            </w:r>
            <w:r w:rsidRPr="00BF609E">
              <w:rPr>
                <w:b/>
              </w:rPr>
              <w:t xml:space="preserve"> </w:t>
            </w:r>
            <w:proofErr w:type="gramStart"/>
            <w:r w:rsidRPr="00BF609E">
              <w:rPr>
                <w:bCs/>
              </w:rPr>
              <w:t>designed</w:t>
            </w:r>
            <w:r>
              <w:rPr>
                <w:bCs/>
              </w:rPr>
              <w:t>,</w:t>
            </w:r>
            <w:r w:rsidRPr="00BF609E">
              <w:rPr>
                <w:bCs/>
              </w:rPr>
              <w:t xml:space="preserve">  constructed</w:t>
            </w:r>
            <w:proofErr w:type="gramEnd"/>
            <w:r w:rsidRPr="00BF609E">
              <w:rPr>
                <w:bCs/>
              </w:rPr>
              <w:t xml:space="preserve"> </w:t>
            </w:r>
            <w:r>
              <w:rPr>
                <w:bCs/>
              </w:rPr>
              <w:t xml:space="preserve">and maintained </w:t>
            </w:r>
            <w:r w:rsidRPr="00BF609E">
              <w:rPr>
                <w:bCs/>
              </w:rPr>
              <w:t xml:space="preserve">to allow for </w:t>
            </w:r>
            <w:r w:rsidRPr="00BF609E">
              <w:rPr>
                <w:bCs/>
              </w:rPr>
              <w:lastRenderedPageBreak/>
              <w:t>downstream</w:t>
            </w:r>
            <w:r w:rsidRPr="00BF609E">
              <w:t xml:space="preserve"> movement during works, where required by species present.</w:t>
            </w:r>
          </w:p>
          <w:p w14:paraId="66A2DE6A" w14:textId="4DAB73D7" w:rsidR="00A319D8" w:rsidRPr="00BF609E" w:rsidRDefault="00A319D8" w:rsidP="00A319D8">
            <w:pPr>
              <w:pStyle w:val="BodyText1"/>
              <w:spacing w:after="0"/>
              <w:rPr>
                <w:rFonts w:eastAsia="Arial Narrow"/>
                <w:b/>
              </w:rPr>
            </w:pPr>
          </w:p>
        </w:tc>
        <w:tc>
          <w:tcPr>
            <w:tcW w:w="4867" w:type="dxa"/>
            <w:hideMark/>
          </w:tcPr>
          <w:p w14:paraId="113B7E39" w14:textId="5AA67D47" w:rsidR="00A319D8" w:rsidRPr="00BF609E" w:rsidRDefault="00A319D8" w:rsidP="00A319D8">
            <w:pPr>
              <w:pStyle w:val="BodyText1"/>
              <w:spacing w:after="0"/>
              <w:rPr>
                <w:rFonts w:eastAsia="MS Mincho"/>
              </w:rPr>
            </w:pPr>
            <w:r w:rsidRPr="00BF609E">
              <w:lastRenderedPageBreak/>
              <w:t>No acceptable outcome is prescribed.</w:t>
            </w:r>
          </w:p>
        </w:tc>
        <w:tc>
          <w:tcPr>
            <w:tcW w:w="4854" w:type="dxa"/>
          </w:tcPr>
          <w:p w14:paraId="7E6AD2FE" w14:textId="77777777" w:rsidR="00A319D8" w:rsidRPr="00BF609E" w:rsidRDefault="00A319D8" w:rsidP="00A319D8">
            <w:pPr>
              <w:pStyle w:val="BodyText1"/>
              <w:spacing w:after="0"/>
            </w:pPr>
          </w:p>
        </w:tc>
      </w:tr>
      <w:tr w:rsidR="00A319D8" w:rsidRPr="00572712" w14:paraId="07BA5DA1" w14:textId="632D5155" w:rsidTr="00A319D8">
        <w:tc>
          <w:tcPr>
            <w:tcW w:w="4872" w:type="dxa"/>
            <w:hideMark/>
          </w:tcPr>
          <w:p w14:paraId="10C95915" w14:textId="206E2804" w:rsidR="00A319D8" w:rsidRPr="00BF609E" w:rsidRDefault="00A319D8" w:rsidP="00A319D8">
            <w:pPr>
              <w:pStyle w:val="BodyText1"/>
              <w:spacing w:after="0"/>
              <w:rPr>
                <w:rFonts w:eastAsia="Arial Narrow"/>
                <w:b/>
                <w:bCs/>
              </w:rPr>
            </w:pPr>
            <w:r w:rsidRPr="00BF609E">
              <w:rPr>
                <w:b/>
                <w:bCs/>
              </w:rPr>
              <w:t>PO</w:t>
            </w:r>
            <w:r>
              <w:rPr>
                <w:b/>
                <w:bCs/>
              </w:rPr>
              <w:t>3</w:t>
            </w:r>
            <w:r w:rsidR="00434FC7">
              <w:rPr>
                <w:b/>
                <w:bCs/>
              </w:rPr>
              <w:t xml:space="preserve">9 </w:t>
            </w:r>
            <w:r w:rsidRPr="00BF609E">
              <w:t xml:space="preserve">The condition and value of aquatic macrophytes and other </w:t>
            </w:r>
            <w:r w:rsidRPr="00BF609E">
              <w:rPr>
                <w:b/>
                <w:bCs/>
              </w:rPr>
              <w:t>fish habitats</w:t>
            </w:r>
            <w:r w:rsidRPr="00BF609E">
              <w:t xml:space="preserve"> is maintained. </w:t>
            </w:r>
          </w:p>
        </w:tc>
        <w:tc>
          <w:tcPr>
            <w:tcW w:w="4867" w:type="dxa"/>
            <w:hideMark/>
          </w:tcPr>
          <w:p w14:paraId="176B3AC5" w14:textId="4020F638" w:rsidR="00A319D8" w:rsidRPr="00BF609E" w:rsidRDefault="00A319D8" w:rsidP="00A319D8">
            <w:pPr>
              <w:pStyle w:val="BodyText1"/>
              <w:spacing w:after="0"/>
              <w:rPr>
                <w:rFonts w:eastAsia="MS Mincho"/>
              </w:rPr>
            </w:pPr>
            <w:r w:rsidRPr="00BF609E">
              <w:t>No acceptable outcome is prescribed.</w:t>
            </w:r>
            <w:r w:rsidRPr="00BF609E">
              <w:rPr>
                <w:rFonts w:eastAsia="MS Mincho"/>
                <w:strike/>
                <w:noProof/>
              </w:rPr>
              <w:t xml:space="preserve"> </w:t>
            </w:r>
          </w:p>
        </w:tc>
        <w:tc>
          <w:tcPr>
            <w:tcW w:w="4854" w:type="dxa"/>
          </w:tcPr>
          <w:p w14:paraId="5C961BD8" w14:textId="77777777" w:rsidR="00A319D8" w:rsidRPr="00BF609E" w:rsidRDefault="00A319D8" w:rsidP="00A319D8">
            <w:pPr>
              <w:pStyle w:val="BodyText1"/>
              <w:spacing w:after="0"/>
            </w:pPr>
          </w:p>
        </w:tc>
      </w:tr>
      <w:bookmarkEnd w:id="0"/>
      <w:bookmarkEnd w:id="1"/>
      <w:bookmarkEnd w:id="2"/>
    </w:tbl>
    <w:p w14:paraId="5E13E4C8" w14:textId="024FB3D3" w:rsidR="00CF3B82" w:rsidRPr="00D74EE4" w:rsidRDefault="00CF3B82" w:rsidP="003C59C5">
      <w:pPr>
        <w:pStyle w:val="Heading2"/>
      </w:pPr>
    </w:p>
    <w:sectPr w:rsidR="00CF3B82" w:rsidRPr="00D74EE4" w:rsidSect="003C59C5">
      <w:headerReference w:type="default" r:id="rId12"/>
      <w:footerReference w:type="default" r:id="rId13"/>
      <w:headerReference w:type="first" r:id="rId14"/>
      <w:footerReference w:type="first" r:id="rId15"/>
      <w:type w:val="continuous"/>
      <w:pgSz w:w="16840" w:h="11907" w:orient="landscape" w:code="9"/>
      <w:pgMar w:top="851" w:right="1105" w:bottom="0" w:left="1134" w:header="709" w:footer="7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8330" w14:textId="77777777" w:rsidR="00EE273A" w:rsidRDefault="00EE273A" w:rsidP="00BD277D">
      <w:r>
        <w:separator/>
      </w:r>
    </w:p>
  </w:endnote>
  <w:endnote w:type="continuationSeparator" w:id="0">
    <w:p w14:paraId="0308D1E3" w14:textId="77777777" w:rsidR="00EE273A" w:rsidRDefault="00EE273A" w:rsidP="00BD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C78" w14:textId="5A688912" w:rsidR="000E51F4" w:rsidRPr="00577767" w:rsidRDefault="707A6562" w:rsidP="00652652">
    <w:pPr>
      <w:pStyle w:val="Footer"/>
      <w:rPr>
        <w:color w:val="auto"/>
      </w:rPr>
    </w:pPr>
    <w:r w:rsidRPr="707A6562">
      <w:rPr>
        <w:color w:val="auto"/>
      </w:rPr>
      <w:t>State Development Assessment Provisions v3.</w:t>
    </w:r>
    <w:r w:rsidR="00E17698">
      <w:rPr>
        <w:color w:val="auto"/>
      </w:rPr>
      <w:t>6</w:t>
    </w:r>
  </w:p>
  <w:p w14:paraId="28C70DC1" w14:textId="311F998B" w:rsidR="000E51F4" w:rsidRPr="00577767" w:rsidRDefault="000E51F4" w:rsidP="00652652">
    <w:pPr>
      <w:pStyle w:val="Footer"/>
      <w:rPr>
        <w:color w:val="auto"/>
      </w:rPr>
    </w:pPr>
    <w:r w:rsidRPr="00577767">
      <w:rPr>
        <w:color w:val="auto"/>
      </w:rPr>
      <w:t>State code 18: Constructing or raising waterway barrier works in fish habitats</w:t>
    </w:r>
    <w:r w:rsidRPr="00577767">
      <w:rPr>
        <w:color w:val="auto"/>
      </w:rPr>
      <w:tab/>
    </w:r>
    <w:r w:rsidRPr="00577767">
      <w:rPr>
        <w:color w:val="auto"/>
      </w:rPr>
      <w:tab/>
    </w:r>
    <w:r w:rsidRPr="00577767">
      <w:rPr>
        <w:color w:val="auto"/>
      </w:rPr>
      <w:tab/>
    </w:r>
    <w:r w:rsidR="003C59C5">
      <w:rPr>
        <w:color w:val="auto"/>
      </w:rPr>
      <w:tab/>
    </w:r>
    <w:r w:rsidR="003C59C5">
      <w:rPr>
        <w:color w:val="auto"/>
      </w:rPr>
      <w:tab/>
    </w:r>
    <w:r w:rsidR="003C59C5">
      <w:rPr>
        <w:color w:val="auto"/>
      </w:rPr>
      <w:tab/>
    </w:r>
    <w:r w:rsidR="003C59C5">
      <w:rPr>
        <w:color w:val="auto"/>
      </w:rPr>
      <w:tab/>
    </w:r>
    <w:r w:rsidR="003C59C5">
      <w:rPr>
        <w:color w:val="auto"/>
      </w:rPr>
      <w:tab/>
    </w:r>
    <w:r w:rsidR="003C59C5" w:rsidRPr="001A66E0">
      <w:rPr>
        <w:color w:val="262627" w:themeColor="text1" w:themeShade="80"/>
      </w:rPr>
      <w:t xml:space="preserve">Page </w:t>
    </w:r>
    <w:r w:rsidR="003C59C5" w:rsidRPr="001A66E0">
      <w:rPr>
        <w:b/>
        <w:bCs/>
        <w:color w:val="262627" w:themeColor="text1" w:themeShade="80"/>
        <w:sz w:val="24"/>
        <w:szCs w:val="24"/>
      </w:rPr>
      <w:fldChar w:fldCharType="begin"/>
    </w:r>
    <w:r w:rsidR="003C59C5" w:rsidRPr="001A66E0">
      <w:rPr>
        <w:b/>
        <w:bCs/>
        <w:color w:val="262627" w:themeColor="text1" w:themeShade="80"/>
      </w:rPr>
      <w:instrText xml:space="preserve"> PAGE </w:instrText>
    </w:r>
    <w:r w:rsidR="003C59C5" w:rsidRPr="001A66E0">
      <w:rPr>
        <w:b/>
        <w:bCs/>
        <w:color w:val="262627" w:themeColor="text1" w:themeShade="80"/>
        <w:sz w:val="24"/>
        <w:szCs w:val="24"/>
      </w:rPr>
      <w:fldChar w:fldCharType="separate"/>
    </w:r>
    <w:r w:rsidR="003C59C5">
      <w:rPr>
        <w:b/>
        <w:bCs/>
        <w:color w:val="262627" w:themeColor="text1" w:themeShade="80"/>
        <w:sz w:val="24"/>
        <w:szCs w:val="24"/>
      </w:rPr>
      <w:t>1</w:t>
    </w:r>
    <w:r w:rsidR="003C59C5" w:rsidRPr="001A66E0">
      <w:rPr>
        <w:b/>
        <w:bCs/>
        <w:color w:val="262627" w:themeColor="text1" w:themeShade="80"/>
        <w:sz w:val="24"/>
        <w:szCs w:val="24"/>
      </w:rPr>
      <w:fldChar w:fldCharType="end"/>
    </w:r>
    <w:r w:rsidR="003C59C5" w:rsidRPr="001A66E0">
      <w:rPr>
        <w:color w:val="262627" w:themeColor="text1" w:themeShade="80"/>
      </w:rPr>
      <w:t xml:space="preserve"> of </w:t>
    </w:r>
    <w:r w:rsidR="003C59C5" w:rsidRPr="001A66E0">
      <w:rPr>
        <w:b/>
        <w:bCs/>
        <w:color w:val="262627" w:themeColor="text1" w:themeShade="80"/>
        <w:sz w:val="24"/>
        <w:szCs w:val="24"/>
      </w:rPr>
      <w:fldChar w:fldCharType="begin"/>
    </w:r>
    <w:r w:rsidR="003C59C5" w:rsidRPr="001A66E0">
      <w:rPr>
        <w:b/>
        <w:bCs/>
        <w:color w:val="262627" w:themeColor="text1" w:themeShade="80"/>
      </w:rPr>
      <w:instrText xml:space="preserve"> NUMPAGES  </w:instrText>
    </w:r>
    <w:r w:rsidR="003C59C5" w:rsidRPr="001A66E0">
      <w:rPr>
        <w:b/>
        <w:bCs/>
        <w:color w:val="262627" w:themeColor="text1" w:themeShade="80"/>
        <w:sz w:val="24"/>
        <w:szCs w:val="24"/>
      </w:rPr>
      <w:fldChar w:fldCharType="separate"/>
    </w:r>
    <w:r w:rsidR="003C59C5">
      <w:rPr>
        <w:b/>
        <w:bCs/>
        <w:color w:val="262627" w:themeColor="text1" w:themeShade="80"/>
        <w:sz w:val="24"/>
        <w:szCs w:val="24"/>
      </w:rPr>
      <w:t>1</w:t>
    </w:r>
    <w:r w:rsidR="003C59C5" w:rsidRPr="001A66E0">
      <w:rPr>
        <w:b/>
        <w:bCs/>
        <w:color w:val="262627" w:themeColor="text1" w:themeShade="80"/>
        <w:sz w:val="24"/>
        <w:szCs w:val="24"/>
      </w:rPr>
      <w:fldChar w:fldCharType="end"/>
    </w:r>
  </w:p>
  <w:p w14:paraId="7CAE6E4D" w14:textId="0BC4B1AE" w:rsidR="000E51F4" w:rsidRPr="007663EA" w:rsidRDefault="000E51F4">
    <w:pPr>
      <w:pStyle w:val="Footer"/>
      <w:rPr>
        <w:color w:val="B7B7B9" w:themeColor="accent5"/>
      </w:rPr>
    </w:pPr>
    <w:r>
      <w:rPr>
        <w:color w:val="B7B7B9" w:themeColor="accent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82FD" w14:textId="7F255B90" w:rsidR="000E51F4" w:rsidRDefault="000E51F4" w:rsidP="00BC66D3">
    <w:pPr>
      <w:pStyle w:val="Footer"/>
      <w:ind w:left="-56"/>
      <w:rPr>
        <w:color w:val="B7B7B9" w:themeColor="accent5"/>
      </w:rPr>
    </w:pPr>
    <w:r>
      <w:rPr>
        <w:color w:val="B7B7B9" w:themeColor="accent5"/>
      </w:rPr>
      <w:t>State Development Assessment Provision</w:t>
    </w:r>
    <w:r w:rsidRPr="00572712">
      <w:rPr>
        <w:color w:val="B7B7B9" w:themeColor="accent5"/>
      </w:rPr>
      <w:t>s v2.</w:t>
    </w:r>
    <w:r>
      <w:rPr>
        <w:color w:val="B7B7B9" w:themeColor="accent5"/>
      </w:rPr>
      <w:t>6</w:t>
    </w:r>
  </w:p>
  <w:p w14:paraId="128FD8DF" w14:textId="19464218" w:rsidR="000E51F4" w:rsidRDefault="000E51F4" w:rsidP="00BC66D3">
    <w:pPr>
      <w:pStyle w:val="Footer"/>
      <w:ind w:left="-56"/>
      <w:rPr>
        <w:color w:val="B7B7B9" w:themeColor="accent5"/>
      </w:rPr>
    </w:pPr>
    <w:r w:rsidRPr="002B65D9">
      <w:rPr>
        <w:color w:val="B7B7B9" w:themeColor="accent5"/>
      </w:rPr>
      <w:t>State code 18: Constructing or raising waterway barrier works in fish habitats</w:t>
    </w:r>
  </w:p>
  <w:p w14:paraId="0FE8B0B4" w14:textId="77777777" w:rsidR="000E51F4" w:rsidRDefault="000E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DD96" w14:textId="77777777" w:rsidR="00EE273A" w:rsidRDefault="00EE273A" w:rsidP="00BD277D">
      <w:r>
        <w:separator/>
      </w:r>
    </w:p>
  </w:footnote>
  <w:footnote w:type="continuationSeparator" w:id="0">
    <w:p w14:paraId="6BB54DEC" w14:textId="77777777" w:rsidR="00EE273A" w:rsidRDefault="00EE273A" w:rsidP="00BD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65"/>
      <w:gridCol w:w="4865"/>
      <w:gridCol w:w="4865"/>
    </w:tblGrid>
    <w:tr w:rsidR="707A6562" w14:paraId="6E903E07" w14:textId="77777777" w:rsidTr="707A6562">
      <w:trPr>
        <w:trHeight w:val="300"/>
      </w:trPr>
      <w:tc>
        <w:tcPr>
          <w:tcW w:w="4865" w:type="dxa"/>
        </w:tcPr>
        <w:p w14:paraId="1AD64444" w14:textId="07D7AFE8" w:rsidR="707A6562" w:rsidRDefault="707A6562" w:rsidP="707A6562">
          <w:pPr>
            <w:pStyle w:val="Header"/>
            <w:ind w:left="-115"/>
          </w:pPr>
        </w:p>
      </w:tc>
      <w:tc>
        <w:tcPr>
          <w:tcW w:w="4865" w:type="dxa"/>
        </w:tcPr>
        <w:p w14:paraId="5D4E9D6A" w14:textId="33950F03" w:rsidR="707A6562" w:rsidRDefault="707A6562" w:rsidP="707A6562">
          <w:pPr>
            <w:pStyle w:val="Header"/>
            <w:jc w:val="center"/>
          </w:pPr>
        </w:p>
      </w:tc>
      <w:tc>
        <w:tcPr>
          <w:tcW w:w="4865" w:type="dxa"/>
        </w:tcPr>
        <w:p w14:paraId="4FF98705" w14:textId="64B8A9AC" w:rsidR="707A6562" w:rsidRDefault="707A6562" w:rsidP="707A6562">
          <w:pPr>
            <w:pStyle w:val="Header"/>
            <w:ind w:right="-115"/>
            <w:jc w:val="right"/>
          </w:pPr>
        </w:p>
      </w:tc>
    </w:tr>
  </w:tbl>
  <w:p w14:paraId="70790734" w14:textId="2A85C8A9" w:rsidR="707A6562" w:rsidRDefault="707A6562" w:rsidP="707A6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EC1D" w14:textId="6017B053" w:rsidR="000E51F4" w:rsidRDefault="000E51F4" w:rsidP="00532015">
    <w:pPr>
      <w:pStyle w:val="Header"/>
    </w:pPr>
    <w:r>
      <w:rPr>
        <w:noProof/>
        <w:color w:val="FFFFFF" w:themeColor="background1"/>
      </w:rPr>
      <w:drawing>
        <wp:anchor distT="0" distB="0" distL="114300" distR="114300" simplePos="0" relativeHeight="251657728" behindDoc="1" locked="0" layoutInCell="1" allowOverlap="1" wp14:anchorId="07D4465C" wp14:editId="327A9BFE">
          <wp:simplePos x="0" y="0"/>
          <wp:positionH relativeFrom="column">
            <wp:posOffset>-576580</wp:posOffset>
          </wp:positionH>
          <wp:positionV relativeFrom="paragraph">
            <wp:posOffset>-471170</wp:posOffset>
          </wp:positionV>
          <wp:extent cx="7585862" cy="1072748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_AUGUST_Invested In Queensland_A4 Publication_SMALL_MAGNET_No Department Name_Option 2 COA.png"/>
                  <pic:cNvPicPr/>
                </pic:nvPicPr>
                <pic:blipFill>
                  <a:blip r:embed="rId1">
                    <a:extLst>
                      <a:ext uri="{28A0092B-C50C-407E-A947-70E740481C1C}">
                        <a14:useLocalDpi xmlns:a14="http://schemas.microsoft.com/office/drawing/2010/main" val="0"/>
                      </a:ext>
                    </a:extLst>
                  </a:blip>
                  <a:stretch>
                    <a:fillRect/>
                  </a:stretch>
                </pic:blipFill>
                <pic:spPr>
                  <a:xfrm>
                    <a:off x="0" y="0"/>
                    <a:ext cx="7585862" cy="10727482"/>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rPr>
      <w:t>D</w:t>
    </w:r>
    <w:r w:rsidRPr="00696F6B">
      <w:rPr>
        <w:color w:val="FFFFFF" w:themeColor="background1"/>
      </w:rPr>
      <w:t>epartment of State Development, Manufacturing, Infrastructure and Planning</w:t>
    </w:r>
  </w:p>
  <w:p w14:paraId="0E0DACB5" w14:textId="78D3A4DA" w:rsidR="000E51F4" w:rsidRDefault="000E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43590"/>
    <w:multiLevelType w:val="hybridMultilevel"/>
    <w:tmpl w:val="35E05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71364E"/>
    <w:multiLevelType w:val="hybridMultilevel"/>
    <w:tmpl w:val="F3A4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ED3BE5"/>
    <w:multiLevelType w:val="hybridMultilevel"/>
    <w:tmpl w:val="45BEEF66"/>
    <w:lvl w:ilvl="0" w:tplc="C1AA481E">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B51EF2"/>
    <w:multiLevelType w:val="hybridMultilevel"/>
    <w:tmpl w:val="C060CCE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63C6581"/>
    <w:multiLevelType w:val="multilevel"/>
    <w:tmpl w:val="B2AE3EF4"/>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4E0B42"/>
    <w:multiLevelType w:val="hybridMultilevel"/>
    <w:tmpl w:val="D21C2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6D0EB5"/>
    <w:multiLevelType w:val="hybridMultilevel"/>
    <w:tmpl w:val="DB12D0CE"/>
    <w:lvl w:ilvl="0" w:tplc="280E1AA0">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4CA50BC"/>
    <w:multiLevelType w:val="hybridMultilevel"/>
    <w:tmpl w:val="E23EE5C8"/>
    <w:lvl w:ilvl="0" w:tplc="CB645A4A">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7512AE0"/>
    <w:multiLevelType w:val="hybridMultilevel"/>
    <w:tmpl w:val="373A2EA2"/>
    <w:lvl w:ilvl="0" w:tplc="0C09000F">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B4C5A6A"/>
    <w:multiLevelType w:val="hybridMultilevel"/>
    <w:tmpl w:val="5B0AEE46"/>
    <w:lvl w:ilvl="0" w:tplc="86443DD2">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ascii="Symbol" w:hAnsi="Symbol" w:hint="default"/>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2" w15:restartNumberingAfterBreak="0">
    <w:nsid w:val="1CB51592"/>
    <w:multiLevelType w:val="hybridMultilevel"/>
    <w:tmpl w:val="62B67C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54A4492"/>
    <w:multiLevelType w:val="hybridMultilevel"/>
    <w:tmpl w:val="3EA82128"/>
    <w:lvl w:ilvl="0" w:tplc="667AF10A">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B66316C"/>
    <w:multiLevelType w:val="hybridMultilevel"/>
    <w:tmpl w:val="79AA08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6" w15:restartNumberingAfterBreak="0">
    <w:nsid w:val="3D8B38CB"/>
    <w:multiLevelType w:val="hybridMultilevel"/>
    <w:tmpl w:val="12BE5E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7349A6"/>
    <w:multiLevelType w:val="hybridMultilevel"/>
    <w:tmpl w:val="5DE8EE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48110C"/>
    <w:multiLevelType w:val="hybridMultilevel"/>
    <w:tmpl w:val="F5B243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DAC7FD2"/>
    <w:multiLevelType w:val="multilevel"/>
    <w:tmpl w:val="3918BC76"/>
    <w:lvl w:ilvl="0">
      <w:start w:val="1"/>
      <w:numFmt w:val="decimal"/>
      <w:lvlText w:val="(%1)"/>
      <w:lvlJc w:val="left"/>
      <w:pPr>
        <w:tabs>
          <w:tab w:val="num" w:pos="357"/>
        </w:tabs>
        <w:ind w:left="357" w:hanging="357"/>
      </w:pPr>
      <w:rPr>
        <w:rFonts w:ascii="MetaOT-Book" w:hAnsi="MetaOT-Book" w:hint="default"/>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2" w15:restartNumberingAfterBreak="0">
    <w:nsid w:val="4E887847"/>
    <w:multiLevelType w:val="hybridMultilevel"/>
    <w:tmpl w:val="967EC7CE"/>
    <w:lvl w:ilvl="0" w:tplc="DBB0679E">
      <w:start w:val="1"/>
      <w:numFmt w:val="lowerLetter"/>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55183192"/>
    <w:multiLevelType w:val="hybridMultilevel"/>
    <w:tmpl w:val="C07CDC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2221BA"/>
    <w:multiLevelType w:val="hybridMultilevel"/>
    <w:tmpl w:val="C0F2A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B10652"/>
    <w:multiLevelType w:val="hybridMultilevel"/>
    <w:tmpl w:val="A7FAA3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C90E24"/>
    <w:multiLevelType w:val="hybridMultilevel"/>
    <w:tmpl w:val="7DDE3B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9"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0" w15:restartNumberingAfterBreak="0">
    <w:nsid w:val="67AA1F35"/>
    <w:multiLevelType w:val="hybridMultilevel"/>
    <w:tmpl w:val="56A8F38A"/>
    <w:lvl w:ilvl="0" w:tplc="7826B64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6EAA352F"/>
    <w:multiLevelType w:val="hybridMultilevel"/>
    <w:tmpl w:val="F48E7A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F266E4"/>
    <w:multiLevelType w:val="hybridMultilevel"/>
    <w:tmpl w:val="28049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0443651"/>
    <w:multiLevelType w:val="hybridMultilevel"/>
    <w:tmpl w:val="164A55DA"/>
    <w:lvl w:ilvl="0" w:tplc="0C09000F">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F26D1D"/>
    <w:multiLevelType w:val="hybridMultilevel"/>
    <w:tmpl w:val="77880C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5C25677"/>
    <w:multiLevelType w:val="hybridMultilevel"/>
    <w:tmpl w:val="DBE6A9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8"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9"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67930552">
    <w:abstractNumId w:val="8"/>
  </w:num>
  <w:num w:numId="2" w16cid:durableId="752895506">
    <w:abstractNumId w:val="7"/>
  </w:num>
  <w:num w:numId="3" w16cid:durableId="315842974">
    <w:abstractNumId w:val="48"/>
  </w:num>
  <w:num w:numId="4" w16cid:durableId="1939021130">
    <w:abstractNumId w:val="10"/>
  </w:num>
  <w:num w:numId="5" w16cid:durableId="1188711014">
    <w:abstractNumId w:val="41"/>
  </w:num>
  <w:num w:numId="6" w16cid:durableId="1334407900">
    <w:abstractNumId w:val="33"/>
  </w:num>
  <w:num w:numId="7" w16cid:durableId="1160584351">
    <w:abstractNumId w:val="29"/>
  </w:num>
  <w:num w:numId="8" w16cid:durableId="986590111">
    <w:abstractNumId w:val="6"/>
  </w:num>
  <w:num w:numId="9" w16cid:durableId="968240476">
    <w:abstractNumId w:val="5"/>
  </w:num>
  <w:num w:numId="10" w16cid:durableId="1638030784">
    <w:abstractNumId w:val="4"/>
  </w:num>
  <w:num w:numId="11" w16cid:durableId="1202087936">
    <w:abstractNumId w:val="3"/>
  </w:num>
  <w:num w:numId="12" w16cid:durableId="1838036680">
    <w:abstractNumId w:val="2"/>
  </w:num>
  <w:num w:numId="13" w16cid:durableId="593829719">
    <w:abstractNumId w:val="1"/>
  </w:num>
  <w:num w:numId="14" w16cid:durableId="2045909152">
    <w:abstractNumId w:val="0"/>
  </w:num>
  <w:num w:numId="15" w16cid:durableId="1412965024">
    <w:abstractNumId w:val="30"/>
  </w:num>
  <w:num w:numId="16" w16cid:durableId="1147017710">
    <w:abstractNumId w:val="38"/>
  </w:num>
  <w:num w:numId="17" w16cid:durableId="947741767">
    <w:abstractNumId w:val="25"/>
  </w:num>
  <w:num w:numId="18" w16cid:durableId="811629801">
    <w:abstractNumId w:val="49"/>
  </w:num>
  <w:num w:numId="19" w16cid:durableId="120921661">
    <w:abstractNumId w:val="39"/>
  </w:num>
  <w:num w:numId="20" w16cid:durableId="1863275073">
    <w:abstractNumId w:val="47"/>
  </w:num>
  <w:num w:numId="21" w16cid:durableId="1874265536">
    <w:abstractNumId w:val="17"/>
  </w:num>
  <w:num w:numId="22" w16cid:durableId="20410229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2315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836147">
    <w:abstractNumId w:val="45"/>
  </w:num>
  <w:num w:numId="25" w16cid:durableId="156000808">
    <w:abstractNumId w:val="42"/>
  </w:num>
  <w:num w:numId="26" w16cid:durableId="1764448263">
    <w:abstractNumId w:val="34"/>
  </w:num>
  <w:num w:numId="27" w16cid:durableId="1196233867">
    <w:abstractNumId w:val="22"/>
  </w:num>
  <w:num w:numId="28" w16cid:durableId="144007344">
    <w:abstractNumId w:val="27"/>
  </w:num>
  <w:num w:numId="29" w16cid:durableId="599338432">
    <w:abstractNumId w:val="16"/>
  </w:num>
  <w:num w:numId="30" w16cid:durableId="1348561732">
    <w:abstractNumId w:val="23"/>
  </w:num>
  <w:num w:numId="31" w16cid:durableId="1411001002">
    <w:abstractNumId w:val="18"/>
  </w:num>
  <w:num w:numId="32" w16cid:durableId="726877852">
    <w:abstractNumId w:val="43"/>
  </w:num>
  <w:num w:numId="33" w16cid:durableId="363673205">
    <w:abstractNumId w:val="12"/>
  </w:num>
  <w:num w:numId="34" w16cid:durableId="1578516481">
    <w:abstractNumId w:val="26"/>
  </w:num>
  <w:num w:numId="35" w16cid:durableId="1665816596">
    <w:abstractNumId w:val="32"/>
  </w:num>
  <w:num w:numId="36" w16cid:durableId="2098283845">
    <w:abstractNumId w:val="20"/>
  </w:num>
  <w:num w:numId="37" w16cid:durableId="1661931384">
    <w:abstractNumId w:val="35"/>
  </w:num>
  <w:num w:numId="38" w16cid:durableId="1635595563">
    <w:abstractNumId w:val="46"/>
  </w:num>
  <w:num w:numId="39" w16cid:durableId="1511530825">
    <w:abstractNumId w:val="36"/>
  </w:num>
  <w:num w:numId="40" w16cid:durableId="2067215166">
    <w:abstractNumId w:val="24"/>
  </w:num>
  <w:num w:numId="41" w16cid:durableId="1029917966">
    <w:abstractNumId w:val="44"/>
  </w:num>
  <w:num w:numId="42" w16cid:durableId="1632706695">
    <w:abstractNumId w:val="19"/>
  </w:num>
  <w:num w:numId="43" w16cid:durableId="1184055765">
    <w:abstractNumId w:val="37"/>
  </w:num>
  <w:num w:numId="44" w16cid:durableId="1159226425">
    <w:abstractNumId w:val="11"/>
  </w:num>
  <w:num w:numId="45" w16cid:durableId="722943700">
    <w:abstractNumId w:val="15"/>
  </w:num>
  <w:num w:numId="46" w16cid:durableId="349188607">
    <w:abstractNumId w:val="9"/>
  </w:num>
  <w:num w:numId="47" w16cid:durableId="757092793">
    <w:abstractNumId w:val="40"/>
  </w:num>
  <w:num w:numId="48" w16cid:durableId="2094475918">
    <w:abstractNumId w:val="28"/>
  </w:num>
  <w:num w:numId="49" w16cid:durableId="1565872093">
    <w:abstractNumId w:val="13"/>
  </w:num>
  <w:num w:numId="50" w16cid:durableId="1130323108">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1825"/>
    <w:rsid w:val="000033F3"/>
    <w:rsid w:val="000145BD"/>
    <w:rsid w:val="000149AC"/>
    <w:rsid w:val="000328F4"/>
    <w:rsid w:val="00055F16"/>
    <w:rsid w:val="000643C7"/>
    <w:rsid w:val="000662F4"/>
    <w:rsid w:val="00074FA8"/>
    <w:rsid w:val="000A126D"/>
    <w:rsid w:val="000B7558"/>
    <w:rsid w:val="000C691C"/>
    <w:rsid w:val="000E2F93"/>
    <w:rsid w:val="000E51F4"/>
    <w:rsid w:val="000F107A"/>
    <w:rsid w:val="0011443E"/>
    <w:rsid w:val="0011624A"/>
    <w:rsid w:val="001172BD"/>
    <w:rsid w:val="001200D5"/>
    <w:rsid w:val="00123576"/>
    <w:rsid w:val="00151D42"/>
    <w:rsid w:val="00164A40"/>
    <w:rsid w:val="001716E7"/>
    <w:rsid w:val="00193786"/>
    <w:rsid w:val="00195943"/>
    <w:rsid w:val="00197C5B"/>
    <w:rsid w:val="001B7769"/>
    <w:rsid w:val="001C5B1E"/>
    <w:rsid w:val="001D7892"/>
    <w:rsid w:val="0020215D"/>
    <w:rsid w:val="00226A36"/>
    <w:rsid w:val="0024607A"/>
    <w:rsid w:val="00254323"/>
    <w:rsid w:val="00260E12"/>
    <w:rsid w:val="002764C8"/>
    <w:rsid w:val="002A0798"/>
    <w:rsid w:val="002B225A"/>
    <w:rsid w:val="002B65D9"/>
    <w:rsid w:val="002B7AD8"/>
    <w:rsid w:val="002C3FA1"/>
    <w:rsid w:val="002D00AD"/>
    <w:rsid w:val="002D78EE"/>
    <w:rsid w:val="002E0843"/>
    <w:rsid w:val="002F676B"/>
    <w:rsid w:val="00304FE0"/>
    <w:rsid w:val="003101D3"/>
    <w:rsid w:val="00314454"/>
    <w:rsid w:val="00324F9F"/>
    <w:rsid w:val="00331631"/>
    <w:rsid w:val="00334690"/>
    <w:rsid w:val="003435C3"/>
    <w:rsid w:val="003546A4"/>
    <w:rsid w:val="00356C3E"/>
    <w:rsid w:val="00390DC3"/>
    <w:rsid w:val="003A6863"/>
    <w:rsid w:val="003C59C5"/>
    <w:rsid w:val="003D5AC7"/>
    <w:rsid w:val="003D6F65"/>
    <w:rsid w:val="003E7465"/>
    <w:rsid w:val="003F533D"/>
    <w:rsid w:val="00402ADC"/>
    <w:rsid w:val="00434FC7"/>
    <w:rsid w:val="004872D4"/>
    <w:rsid w:val="004B2A18"/>
    <w:rsid w:val="004D2687"/>
    <w:rsid w:val="004D4936"/>
    <w:rsid w:val="004E5DF2"/>
    <w:rsid w:val="004F2B9A"/>
    <w:rsid w:val="00502972"/>
    <w:rsid w:val="00516826"/>
    <w:rsid w:val="005209C7"/>
    <w:rsid w:val="00532015"/>
    <w:rsid w:val="00564475"/>
    <w:rsid w:val="00572712"/>
    <w:rsid w:val="00577767"/>
    <w:rsid w:val="00581E47"/>
    <w:rsid w:val="00595F41"/>
    <w:rsid w:val="005A40A3"/>
    <w:rsid w:val="005D167B"/>
    <w:rsid w:val="005E08E7"/>
    <w:rsid w:val="005E7419"/>
    <w:rsid w:val="00607914"/>
    <w:rsid w:val="006226A2"/>
    <w:rsid w:val="00640DE4"/>
    <w:rsid w:val="006445FB"/>
    <w:rsid w:val="00652652"/>
    <w:rsid w:val="0065507C"/>
    <w:rsid w:val="0066114C"/>
    <w:rsid w:val="00675CB4"/>
    <w:rsid w:val="00676FAE"/>
    <w:rsid w:val="00683E7F"/>
    <w:rsid w:val="00696F6B"/>
    <w:rsid w:val="00697CD4"/>
    <w:rsid w:val="00697F6A"/>
    <w:rsid w:val="006A235D"/>
    <w:rsid w:val="006A4F0F"/>
    <w:rsid w:val="006C0F73"/>
    <w:rsid w:val="006C4343"/>
    <w:rsid w:val="006D3CED"/>
    <w:rsid w:val="006D651E"/>
    <w:rsid w:val="006F6045"/>
    <w:rsid w:val="0070100A"/>
    <w:rsid w:val="007036E8"/>
    <w:rsid w:val="007063A0"/>
    <w:rsid w:val="00706694"/>
    <w:rsid w:val="00720775"/>
    <w:rsid w:val="00731B4D"/>
    <w:rsid w:val="0073748F"/>
    <w:rsid w:val="007609B1"/>
    <w:rsid w:val="00761C24"/>
    <w:rsid w:val="007663EA"/>
    <w:rsid w:val="007714F8"/>
    <w:rsid w:val="00792225"/>
    <w:rsid w:val="007B23D6"/>
    <w:rsid w:val="007C457B"/>
    <w:rsid w:val="007D31DA"/>
    <w:rsid w:val="007E3623"/>
    <w:rsid w:val="007E4686"/>
    <w:rsid w:val="007E7AD1"/>
    <w:rsid w:val="007F3190"/>
    <w:rsid w:val="007F3A23"/>
    <w:rsid w:val="008300C8"/>
    <w:rsid w:val="00832D86"/>
    <w:rsid w:val="00876874"/>
    <w:rsid w:val="008815DB"/>
    <w:rsid w:val="00882688"/>
    <w:rsid w:val="008865D8"/>
    <w:rsid w:val="00891987"/>
    <w:rsid w:val="00896055"/>
    <w:rsid w:val="008C6095"/>
    <w:rsid w:val="008C68F1"/>
    <w:rsid w:val="008D161C"/>
    <w:rsid w:val="008D4050"/>
    <w:rsid w:val="008F56CB"/>
    <w:rsid w:val="00902DF1"/>
    <w:rsid w:val="0091044D"/>
    <w:rsid w:val="009123B9"/>
    <w:rsid w:val="00914443"/>
    <w:rsid w:val="0093024C"/>
    <w:rsid w:val="00934D63"/>
    <w:rsid w:val="009374F4"/>
    <w:rsid w:val="00941342"/>
    <w:rsid w:val="00946F5A"/>
    <w:rsid w:val="00947F7C"/>
    <w:rsid w:val="009509FA"/>
    <w:rsid w:val="0095423D"/>
    <w:rsid w:val="00974D94"/>
    <w:rsid w:val="00982128"/>
    <w:rsid w:val="00982DFD"/>
    <w:rsid w:val="00983FF0"/>
    <w:rsid w:val="009A3744"/>
    <w:rsid w:val="009D6392"/>
    <w:rsid w:val="009E7BBE"/>
    <w:rsid w:val="009F3F00"/>
    <w:rsid w:val="00A015E5"/>
    <w:rsid w:val="00A148EE"/>
    <w:rsid w:val="00A20FCC"/>
    <w:rsid w:val="00A21822"/>
    <w:rsid w:val="00A319D8"/>
    <w:rsid w:val="00A3627C"/>
    <w:rsid w:val="00A44633"/>
    <w:rsid w:val="00A532DA"/>
    <w:rsid w:val="00A55AC1"/>
    <w:rsid w:val="00A6293B"/>
    <w:rsid w:val="00A80336"/>
    <w:rsid w:val="00A8271A"/>
    <w:rsid w:val="00A84BDF"/>
    <w:rsid w:val="00A85860"/>
    <w:rsid w:val="00A86C30"/>
    <w:rsid w:val="00AA58D4"/>
    <w:rsid w:val="00AD78E8"/>
    <w:rsid w:val="00AF6487"/>
    <w:rsid w:val="00B022E2"/>
    <w:rsid w:val="00B145F4"/>
    <w:rsid w:val="00B20AB5"/>
    <w:rsid w:val="00B30185"/>
    <w:rsid w:val="00B36869"/>
    <w:rsid w:val="00B608E6"/>
    <w:rsid w:val="00B75A60"/>
    <w:rsid w:val="00B82BB6"/>
    <w:rsid w:val="00B83A1B"/>
    <w:rsid w:val="00B86CE0"/>
    <w:rsid w:val="00B86E13"/>
    <w:rsid w:val="00B87884"/>
    <w:rsid w:val="00BA2664"/>
    <w:rsid w:val="00BC343F"/>
    <w:rsid w:val="00BC66D3"/>
    <w:rsid w:val="00BD264E"/>
    <w:rsid w:val="00BD277D"/>
    <w:rsid w:val="00BD3921"/>
    <w:rsid w:val="00BE74CB"/>
    <w:rsid w:val="00BF609E"/>
    <w:rsid w:val="00C01625"/>
    <w:rsid w:val="00C06D73"/>
    <w:rsid w:val="00C26B34"/>
    <w:rsid w:val="00C27384"/>
    <w:rsid w:val="00C33FFB"/>
    <w:rsid w:val="00C36E85"/>
    <w:rsid w:val="00C45AD2"/>
    <w:rsid w:val="00C47515"/>
    <w:rsid w:val="00C50692"/>
    <w:rsid w:val="00C51300"/>
    <w:rsid w:val="00C63C2F"/>
    <w:rsid w:val="00C64877"/>
    <w:rsid w:val="00C70D62"/>
    <w:rsid w:val="00C7220F"/>
    <w:rsid w:val="00C81A5A"/>
    <w:rsid w:val="00C9609E"/>
    <w:rsid w:val="00CA0370"/>
    <w:rsid w:val="00CA0FCE"/>
    <w:rsid w:val="00CA1E1F"/>
    <w:rsid w:val="00CA4815"/>
    <w:rsid w:val="00CB3A89"/>
    <w:rsid w:val="00CB420D"/>
    <w:rsid w:val="00CB6CA5"/>
    <w:rsid w:val="00CC186A"/>
    <w:rsid w:val="00CD2ECA"/>
    <w:rsid w:val="00CD64B2"/>
    <w:rsid w:val="00CD6C4A"/>
    <w:rsid w:val="00CF006A"/>
    <w:rsid w:val="00CF360E"/>
    <w:rsid w:val="00CF3B82"/>
    <w:rsid w:val="00CF4022"/>
    <w:rsid w:val="00CF6C61"/>
    <w:rsid w:val="00D0693C"/>
    <w:rsid w:val="00D11440"/>
    <w:rsid w:val="00D2011A"/>
    <w:rsid w:val="00D330FC"/>
    <w:rsid w:val="00D401C2"/>
    <w:rsid w:val="00D55D20"/>
    <w:rsid w:val="00D630ED"/>
    <w:rsid w:val="00D70FE3"/>
    <w:rsid w:val="00D74EE4"/>
    <w:rsid w:val="00D7798D"/>
    <w:rsid w:val="00D93D9F"/>
    <w:rsid w:val="00D94659"/>
    <w:rsid w:val="00D95CD1"/>
    <w:rsid w:val="00DA4073"/>
    <w:rsid w:val="00DA5B36"/>
    <w:rsid w:val="00DB154E"/>
    <w:rsid w:val="00DB72E2"/>
    <w:rsid w:val="00DD15BA"/>
    <w:rsid w:val="00DD6EBB"/>
    <w:rsid w:val="00DE4108"/>
    <w:rsid w:val="00E02293"/>
    <w:rsid w:val="00E02D3C"/>
    <w:rsid w:val="00E070C3"/>
    <w:rsid w:val="00E10FAF"/>
    <w:rsid w:val="00E17698"/>
    <w:rsid w:val="00E17B9D"/>
    <w:rsid w:val="00E326CE"/>
    <w:rsid w:val="00E362D6"/>
    <w:rsid w:val="00E40481"/>
    <w:rsid w:val="00E51EA4"/>
    <w:rsid w:val="00E52F35"/>
    <w:rsid w:val="00E57114"/>
    <w:rsid w:val="00E66F02"/>
    <w:rsid w:val="00E75494"/>
    <w:rsid w:val="00E903C4"/>
    <w:rsid w:val="00EE273A"/>
    <w:rsid w:val="00F01A66"/>
    <w:rsid w:val="00F02593"/>
    <w:rsid w:val="00F03E2B"/>
    <w:rsid w:val="00F23799"/>
    <w:rsid w:val="00F30519"/>
    <w:rsid w:val="00F32EA5"/>
    <w:rsid w:val="00F52090"/>
    <w:rsid w:val="00F634A3"/>
    <w:rsid w:val="00F64966"/>
    <w:rsid w:val="00F7380E"/>
    <w:rsid w:val="00F74B75"/>
    <w:rsid w:val="00F754D6"/>
    <w:rsid w:val="00FA18E7"/>
    <w:rsid w:val="00FA2C53"/>
    <w:rsid w:val="00FA3161"/>
    <w:rsid w:val="00FA34D3"/>
    <w:rsid w:val="00FB36B6"/>
    <w:rsid w:val="00FF4CDD"/>
    <w:rsid w:val="00FF75B0"/>
    <w:rsid w:val="02769516"/>
    <w:rsid w:val="02B47FBD"/>
    <w:rsid w:val="03F294C5"/>
    <w:rsid w:val="092921BE"/>
    <w:rsid w:val="0B5711E0"/>
    <w:rsid w:val="0CE9FF13"/>
    <w:rsid w:val="1102C630"/>
    <w:rsid w:val="1E353418"/>
    <w:rsid w:val="1F0A2909"/>
    <w:rsid w:val="24B91080"/>
    <w:rsid w:val="25374953"/>
    <w:rsid w:val="2B7427EA"/>
    <w:rsid w:val="3014BCA4"/>
    <w:rsid w:val="33E43DF4"/>
    <w:rsid w:val="36B3B5F6"/>
    <w:rsid w:val="36BB46DA"/>
    <w:rsid w:val="3855E84B"/>
    <w:rsid w:val="3894E3A9"/>
    <w:rsid w:val="38AA0BA8"/>
    <w:rsid w:val="42DF471A"/>
    <w:rsid w:val="5942F570"/>
    <w:rsid w:val="622E6EFA"/>
    <w:rsid w:val="644CFF57"/>
    <w:rsid w:val="65660FBC"/>
    <w:rsid w:val="65ED0842"/>
    <w:rsid w:val="68B5F867"/>
    <w:rsid w:val="6AE029F5"/>
    <w:rsid w:val="6CCBF1DF"/>
    <w:rsid w:val="6FCBDB10"/>
    <w:rsid w:val="707A6562"/>
    <w:rsid w:val="7C7A5B16"/>
    <w:rsid w:val="7CC60FA0"/>
    <w:rsid w:val="7F17A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eef,#b83027,#8ed8f8"/>
    </o:shapedefaults>
    <o:shapelayout v:ext="edit">
      <o:idmap v:ext="edit" data="2"/>
    </o:shapelayout>
  </w:shapeDefaults>
  <w:decimalSymbol w:val="."/>
  <w:listSeparator w:val=","/>
  <w14:docId w14:val="11211124"/>
  <w15:docId w15:val="{D6867924-7EFC-4A73-B37A-C301E05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8E7"/>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qFormat/>
    <w:rsid w:val="00DD15BA"/>
    <w:pPr>
      <w:numPr>
        <w:ilvl w:val="8"/>
        <w:numId w:val="6"/>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C06D73"/>
    <w:pPr>
      <w:spacing w:before="240"/>
      <w:outlineLvl w:val="0"/>
    </w:pPr>
    <w:rPr>
      <w:rFonts w:cs="Arial"/>
      <w:b/>
      <w:color w:val="EA7624" w:themeColor="accent1"/>
      <w:sz w:val="50"/>
      <w:szCs w:val="50"/>
    </w:rPr>
  </w:style>
  <w:style w:type="paragraph" w:customStyle="1" w:styleId="ReportHeading2">
    <w:name w:val="Report Heading 2"/>
    <w:basedOn w:val="Normal"/>
    <w:rsid w:val="00C06D73"/>
    <w:pPr>
      <w:spacing w:before="240"/>
      <w:outlineLvl w:val="1"/>
    </w:pPr>
    <w:rPr>
      <w:rFonts w:cs="Arial"/>
      <w:color w:val="263746" w:themeColor="accent2"/>
      <w:sz w:val="40"/>
      <w:szCs w:val="40"/>
    </w:rPr>
  </w:style>
  <w:style w:type="paragraph" w:customStyle="1" w:styleId="ReportHeading3">
    <w:name w:val="Report Heading 3"/>
    <w:basedOn w:val="Normal"/>
    <w:rsid w:val="00C06D73"/>
    <w:pPr>
      <w:spacing w:before="240"/>
      <w:outlineLvl w:val="2"/>
    </w:pPr>
    <w:rPr>
      <w:rFonts w:cs="Arial"/>
      <w:b/>
      <w:color w:val="4D4D4F" w:themeColor="text1"/>
      <w:sz w:val="28"/>
      <w:szCs w:val="50"/>
    </w:rPr>
  </w:style>
  <w:style w:type="paragraph" w:customStyle="1" w:styleId="Reportbodytext">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customStyle="1" w:styleId="BalloonTextChar">
    <w:name w:val="Balloon Text Char"/>
    <w:basedOn w:val="DefaultParagraphFont"/>
    <w:link w:val="BalloonText"/>
    <w:semiHidden/>
    <w:rsid w:val="00D630ED"/>
    <w:rPr>
      <w:rFonts w:ascii="Tahoma" w:hAnsi="Tahoma" w:cs="Tahoma"/>
      <w:sz w:val="16"/>
      <w:szCs w:val="16"/>
      <w:lang w:val="en-AU" w:eastAsia="en-US"/>
    </w:rPr>
  </w:style>
  <w:style w:type="paragraph" w:styleId="ListParagraph">
    <w:name w:val="List Paragraph"/>
    <w:basedOn w:val="Normal"/>
    <w:link w:val="ListParagraphChar"/>
    <w:uiPriority w:val="34"/>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B7B7B9" w:themeColor="text1" w:themeTint="66"/>
    </w:rPr>
  </w:style>
  <w:style w:type="paragraph" w:customStyle="1" w:styleId="Publicationheading">
    <w:name w:val="Publication heading"/>
    <w:basedOn w:val="Heading1"/>
    <w:link w:val="PublicationheadingChar"/>
    <w:qFormat/>
    <w:rsid w:val="009F3F00"/>
    <w:rPr>
      <w:caps/>
      <w:color w:val="FFFFFF" w:themeColor="background1"/>
      <w:sz w:val="72"/>
    </w:rPr>
  </w:style>
  <w:style w:type="character" w:customStyle="1" w:styleId="Heading2Char">
    <w:name w:val="Heading 2 Char"/>
    <w:basedOn w:val="DefaultParagraphFont"/>
    <w:link w:val="Heading2"/>
    <w:rsid w:val="007063A0"/>
    <w:rPr>
      <w:rFonts w:ascii="Arial" w:hAnsi="Arial"/>
      <w:b/>
      <w:color w:val="263746"/>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customStyle="1" w:styleId="FooterChar">
    <w:name w:val="Footer Char"/>
    <w:basedOn w:val="DefaultParagraphFont"/>
    <w:link w:val="Footer"/>
    <w:uiPriority w:val="99"/>
    <w:rsid w:val="00720775"/>
    <w:rPr>
      <w:rFonts w:ascii="Arial" w:hAnsi="Arial"/>
      <w:color w:val="4D4D4F"/>
      <w:sz w:val="24"/>
      <w:lang w:val="en-AU" w:eastAsia="en-US"/>
    </w:rPr>
  </w:style>
  <w:style w:type="character" w:customStyle="1" w:styleId="Heading1Char">
    <w:name w:val="Heading 1 Char"/>
    <w:basedOn w:val="DefaultParagraphFont"/>
    <w:link w:val="Heading1"/>
    <w:rsid w:val="009F3F00"/>
    <w:rPr>
      <w:rFonts w:ascii="Arial" w:hAnsi="Arial"/>
      <w:color w:val="EA7624"/>
      <w:kern w:val="32"/>
      <w:sz w:val="52"/>
      <w:szCs w:val="32"/>
      <w:lang w:val="en-AU" w:eastAsia="en-US"/>
    </w:rPr>
  </w:style>
  <w:style w:type="character" w:customStyle="1" w:styleId="PublicationheadingChar">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customStyle="1" w:styleId="Heading1introtext">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rsid w:val="000E2F93"/>
    <w:pPr>
      <w:numPr>
        <w:numId w:val="2"/>
      </w:numPr>
      <w:tabs>
        <w:tab w:val="left" w:pos="714"/>
      </w:tabs>
      <w:spacing w:before="60" w:after="60"/>
    </w:pPr>
    <w:rPr>
      <w:rFonts w:eastAsiaTheme="minorHAnsi" w:cstheme="minorBidi"/>
      <w:color w:val="4D4D4F" w:themeColor="text1"/>
      <w:szCs w:val="18"/>
    </w:rPr>
  </w:style>
  <w:style w:type="paragraph" w:customStyle="1" w:styleId="ListBulletIndent">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Arial Bold" w:hAnsi="Arial Bold"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263746"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CF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D15BA"/>
    <w:rPr>
      <w:rFonts w:ascii="Arial" w:hAnsi="Arial"/>
      <w:b/>
      <w:color w:val="84C446"/>
      <w:sz w:val="24"/>
      <w:szCs w:val="24"/>
      <w:lang w:val="en-AU" w:eastAsia="en-AU"/>
    </w:rPr>
  </w:style>
  <w:style w:type="character" w:customStyle="1" w:styleId="Heading5Char">
    <w:name w:val="Heading 5 Char"/>
    <w:basedOn w:val="DefaultParagraphFont"/>
    <w:link w:val="Heading5"/>
    <w:rsid w:val="00DD15BA"/>
    <w:rPr>
      <w:rFonts w:ascii="Arial" w:hAnsi="Arial"/>
      <w:b/>
      <w:sz w:val="22"/>
      <w:szCs w:val="24"/>
      <w:lang w:val="en-AU" w:eastAsia="en-AU"/>
    </w:rPr>
  </w:style>
  <w:style w:type="character" w:customStyle="1" w:styleId="Heading6Char">
    <w:name w:val="Heading 6 Char"/>
    <w:basedOn w:val="DefaultParagraphFont"/>
    <w:link w:val="Heading6"/>
    <w:rsid w:val="00DD15BA"/>
    <w:rPr>
      <w:rFonts w:ascii="Arial" w:hAnsi="Arial"/>
      <w:bCs/>
      <w:i/>
      <w:color w:val="003058"/>
      <w:sz w:val="22"/>
      <w:szCs w:val="22"/>
      <w:lang w:val="en-AU" w:eastAsia="en-AU"/>
    </w:rPr>
  </w:style>
  <w:style w:type="character" w:customStyle="1" w:styleId="Heading7Char">
    <w:name w:val="Heading 7 Char"/>
    <w:basedOn w:val="DefaultParagraphFont"/>
    <w:link w:val="Heading7"/>
    <w:rsid w:val="00DD15BA"/>
    <w:rPr>
      <w:sz w:val="24"/>
      <w:szCs w:val="24"/>
      <w:lang w:val="en-AU" w:eastAsia="en-AU"/>
    </w:rPr>
  </w:style>
  <w:style w:type="character" w:customStyle="1" w:styleId="Heading8Char">
    <w:name w:val="Heading 8 Char"/>
    <w:basedOn w:val="DefaultParagraphFont"/>
    <w:link w:val="Heading8"/>
    <w:rsid w:val="00DD15BA"/>
    <w:rPr>
      <w:i/>
      <w:iCs/>
      <w:sz w:val="24"/>
      <w:szCs w:val="24"/>
      <w:lang w:val="en-AU" w:eastAsia="en-AU"/>
    </w:rPr>
  </w:style>
  <w:style w:type="character" w:customStyle="1" w:styleId="Heading9Char">
    <w:name w:val="Heading 9 Char"/>
    <w:basedOn w:val="DefaultParagraphFont"/>
    <w:link w:val="Heading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customStyle="1" w:styleId="BodyTextChar">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semiHidden/>
    <w:rsid w:val="00DD15BA"/>
    <w:rPr>
      <w:lang w:eastAsia="en-US"/>
    </w:rPr>
  </w:style>
  <w:style w:type="character" w:customStyle="1" w:styleId="BodyText2Char">
    <w:name w:val="Body Text 2 Char"/>
    <w:basedOn w:val="DefaultParagraphFont"/>
    <w:link w:val="BodyText2"/>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customStyle="1" w:styleId="TableBullet">
    <w:name w:val="Table Bullet"/>
    <w:basedOn w:val="TableTextLeft"/>
    <w:link w:val="TableBulletCharChar"/>
    <w:uiPriority w:val="99"/>
    <w:rsid w:val="00DD15BA"/>
    <w:pPr>
      <w:numPr>
        <w:numId w:val="15"/>
      </w:numPr>
    </w:pPr>
  </w:style>
  <w:style w:type="paragraph" w:customStyle="1" w:styleId="TableTextLeft">
    <w:name w:val="Table Text Left"/>
    <w:basedOn w:val="Normal"/>
    <w:link w:val="TableTextLeftCharChar"/>
    <w:rsid w:val="00DD15BA"/>
    <w:pPr>
      <w:spacing w:before="60" w:after="40"/>
    </w:pPr>
    <w:rPr>
      <w:rFonts w:eastAsia="MS Mincho"/>
      <w:color w:val="auto"/>
      <w:szCs w:val="24"/>
    </w:rPr>
  </w:style>
  <w:style w:type="character" w:customStyle="1" w:styleId="TableTextLeftCharChar">
    <w:name w:val="Table Text Left Char Char"/>
    <w:link w:val="TableTextLeft"/>
    <w:rsid w:val="00DD15BA"/>
    <w:rPr>
      <w:rFonts w:ascii="Arial" w:eastAsia="MS Mincho" w:hAnsi="Arial"/>
      <w:szCs w:val="24"/>
      <w:lang w:val="en-AU" w:eastAsia="en-US"/>
    </w:rPr>
  </w:style>
  <w:style w:type="numbering" w:styleId="111111">
    <w:name w:val="Outline List 2"/>
    <w:basedOn w:val="NoList"/>
    <w:semiHidden/>
    <w:rsid w:val="00DD15BA"/>
    <w:pPr>
      <w:numPr>
        <w:numId w:val="3"/>
      </w:numPr>
    </w:pPr>
  </w:style>
  <w:style w:type="table" w:customStyle="1" w:styleId="BlackTable">
    <w:name w:val="Black Table"/>
    <w:basedOn w:val="TableNormal"/>
    <w:rsid w:val="00DD15B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customStyle="1" w:styleId="Date1">
    <w:name w:val="Date1"/>
    <w:basedOn w:val="DefaultParagraphFont"/>
    <w:semiHidden/>
    <w:rsid w:val="00DD15BA"/>
  </w:style>
  <w:style w:type="paragraph" w:customStyle="1" w:styleId="Heading">
    <w:name w:val="Heading"/>
    <w:basedOn w:val="Heading1"/>
    <w:next w:val="BodyText"/>
    <w:qFormat/>
    <w:rsid w:val="00DD15BA"/>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rsid w:val="00DD15BA"/>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rsid w:val="00DD15BA"/>
    <w:pPr>
      <w:numPr>
        <w:ilvl w:val="5"/>
        <w:numId w:val="19"/>
      </w:numPr>
      <w:spacing w:before="60" w:after="60" w:line="276" w:lineRule="auto"/>
    </w:pPr>
    <w:rPr>
      <w:color w:val="000000"/>
      <w:sz w:val="22"/>
      <w:szCs w:val="24"/>
      <w:lang w:eastAsia="en-AU"/>
    </w:rPr>
  </w:style>
  <w:style w:type="paragraph" w:customStyle="1" w:styleId="BodyText-White">
    <w:name w:val="Body Text - White"/>
    <w:basedOn w:val="BodyText"/>
    <w:rsid w:val="00DD15BA"/>
    <w:rPr>
      <w:color w:val="FFFFFF"/>
    </w:rPr>
  </w:style>
  <w:style w:type="paragraph" w:customStyle="1" w:styleId="SectionHeading">
    <w:name w:val="Section Heading"/>
    <w:basedOn w:val="Normal"/>
    <w:semiHidden/>
    <w:rsid w:val="00DD15BA"/>
    <w:pPr>
      <w:tabs>
        <w:tab w:val="num" w:pos="1134"/>
      </w:tabs>
      <w:spacing w:before="0" w:after="0"/>
      <w:ind w:hanging="567"/>
    </w:pPr>
    <w:rPr>
      <w:color w:val="auto"/>
      <w:sz w:val="48"/>
      <w:szCs w:val="24"/>
      <w:lang w:eastAsia="en-AU"/>
    </w:rPr>
  </w:style>
  <w:style w:type="character" w:customStyle="1" w:styleId="SectionNo">
    <w:name w:val="Section No"/>
    <w:semiHidden/>
    <w:rsid w:val="00DD15BA"/>
    <w:rPr>
      <w:rFonts w:ascii="Arial" w:hAnsi="Arial"/>
      <w:b/>
      <w:sz w:val="20"/>
    </w:rPr>
  </w:style>
  <w:style w:type="character" w:customStyle="1" w:styleId="BodyTextItalics">
    <w:name w:val="Body Text Italics"/>
    <w:semiHidden/>
    <w:rsid w:val="00DD15BA"/>
    <w:rPr>
      <w:rFonts w:ascii="Arial" w:hAnsi="Arial"/>
      <w:i/>
      <w:sz w:val="20"/>
      <w:lang w:val="en-AU"/>
    </w:rPr>
  </w:style>
  <w:style w:type="character" w:customStyle="1" w:styleId="BoldEmphasis">
    <w:name w:val="Bold Emphasis"/>
    <w:semiHidden/>
    <w:rsid w:val="00DD15BA"/>
    <w:rPr>
      <w:b/>
    </w:rPr>
  </w:style>
  <w:style w:type="paragraph" w:styleId="TOC3">
    <w:name w:val="toc 3"/>
    <w:basedOn w:val="Normal"/>
    <w:next w:val="Normal"/>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semiHidden/>
    <w:rsid w:val="00DD15BA"/>
    <w:rPr>
      <w:szCs w:val="16"/>
      <w:lang w:eastAsia="en-US"/>
    </w:rPr>
  </w:style>
  <w:style w:type="character" w:customStyle="1" w:styleId="BodyText3Char">
    <w:name w:val="Body Text 3 Char"/>
    <w:basedOn w:val="DefaultParagraphFont"/>
    <w:link w:val="BodyText3"/>
    <w:semiHidden/>
    <w:rsid w:val="00DD15BA"/>
    <w:rPr>
      <w:rFonts w:ascii="Arial" w:hAnsi="Arial"/>
      <w:sz w:val="22"/>
      <w:szCs w:val="16"/>
      <w:lang w:val="en-AU" w:eastAsia="en-US"/>
    </w:rPr>
  </w:style>
  <w:style w:type="table" w:customStyle="1" w:styleId="NavyTable">
    <w:name w:val="Navy Table"/>
    <w:basedOn w:val="TableNormal"/>
    <w:rsid w:val="00DD15BA"/>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qFormat/>
    <w:rsid w:val="00DD15BA"/>
    <w:pPr>
      <w:spacing w:before="0" w:after="600"/>
    </w:pPr>
    <w:rPr>
      <w:b/>
      <w:color w:val="FFFFFF"/>
      <w:sz w:val="48"/>
      <w:szCs w:val="48"/>
    </w:rPr>
  </w:style>
  <w:style w:type="character" w:customStyle="1" w:styleId="TitleChar">
    <w:name w:val="Title Char"/>
    <w:basedOn w:val="DefaultParagraphFont"/>
    <w:link w:val="Title"/>
    <w:rsid w:val="00DD15BA"/>
    <w:rPr>
      <w:rFonts w:ascii="Arial" w:hAnsi="Arial"/>
      <w:b/>
      <w:color w:val="FFFFFF"/>
      <w:sz w:val="48"/>
      <w:szCs w:val="48"/>
      <w:lang w:val="en-AU" w:eastAsia="en-US"/>
    </w:rPr>
  </w:style>
  <w:style w:type="character" w:customStyle="1" w:styleId="DocProjectName">
    <w:name w:val="DocProjectName"/>
    <w:basedOn w:val="DefaultParagraphFont"/>
    <w:semiHidden/>
    <w:rsid w:val="00DD15BA"/>
  </w:style>
  <w:style w:type="paragraph" w:customStyle="1" w:styleId="AppendixHeading1">
    <w:name w:val="Appendix Heading 1"/>
    <w:basedOn w:val="Heading"/>
    <w:next w:val="BodyText"/>
    <w:rsid w:val="00DD15BA"/>
    <w:pPr>
      <w:numPr>
        <w:numId w:val="18"/>
      </w:numPr>
      <w:spacing w:before="200"/>
    </w:pPr>
  </w:style>
  <w:style w:type="character" w:customStyle="1" w:styleId="DocTitle">
    <w:name w:val="DocTitle"/>
    <w:basedOn w:val="DefaultParagraphFont"/>
    <w:semiHidden/>
    <w:rsid w:val="00DD15BA"/>
  </w:style>
  <w:style w:type="paragraph" w:customStyle="1" w:styleId="AppendixHeading2">
    <w:name w:val="Appendix Heading 2"/>
    <w:basedOn w:val="Heading2"/>
    <w:next w:val="BodyText"/>
    <w:rsid w:val="00DD15BA"/>
    <w:pPr>
      <w:keepNext/>
      <w:spacing w:before="280" w:after="140"/>
    </w:pPr>
    <w:rPr>
      <w:color w:val="84C446"/>
      <w:sz w:val="28"/>
      <w:szCs w:val="24"/>
      <w:lang w:eastAsia="en-AU"/>
    </w:rPr>
  </w:style>
  <w:style w:type="character" w:customStyle="1" w:styleId="DocSubTitle">
    <w:name w:val="DocSubTitle"/>
    <w:basedOn w:val="DefaultParagraphFont"/>
    <w:semiHidden/>
    <w:rsid w:val="00DD15BA"/>
  </w:style>
  <w:style w:type="paragraph" w:customStyle="1" w:styleId="TableTextCentre">
    <w:name w:val="Table Text Centre"/>
    <w:basedOn w:val="TableTextLeft"/>
    <w:rsid w:val="00DD15BA"/>
    <w:pPr>
      <w:jc w:val="center"/>
    </w:pPr>
    <w:rPr>
      <w:lang w:val="en-NZ"/>
    </w:rPr>
  </w:style>
  <w:style w:type="paragraph" w:customStyle="1" w:styleId="TableTitle">
    <w:name w:val="Table Title"/>
    <w:basedOn w:val="Heading5"/>
    <w:semiHidden/>
    <w:rsid w:val="00DD15BA"/>
    <w:rPr>
      <w:rFonts w:ascii="Gill Sans MT" w:hAnsi="Gill Sans MT"/>
      <w:color w:val="000000"/>
      <w:sz w:val="18"/>
    </w:rPr>
  </w:style>
  <w:style w:type="paragraph" w:customStyle="1" w:styleId="DueDate">
    <w:name w:val="DueDate"/>
    <w:semiHidden/>
    <w:rsid w:val="00DD15BA"/>
    <w:pPr>
      <w:spacing w:before="80"/>
      <w:ind w:left="284"/>
    </w:pPr>
    <w:rPr>
      <w:rFonts w:ascii="Gill Sans MT" w:hAnsi="Gill Sans MT" w:cs="Arial"/>
      <w:color w:val="003366"/>
      <w:sz w:val="28"/>
      <w:szCs w:val="28"/>
      <w:lang w:val="en-AU" w:eastAsia="en-US"/>
    </w:rPr>
  </w:style>
  <w:style w:type="paragraph" w:customStyle="1" w:styleId="TableListNumber">
    <w:name w:val="Table List Number"/>
    <w:basedOn w:val="TableTextLeft"/>
    <w:rsid w:val="00DD15BA"/>
    <w:pPr>
      <w:numPr>
        <w:numId w:val="17"/>
      </w:numPr>
      <w:tabs>
        <w:tab w:val="clear" w:pos="284"/>
        <w:tab w:val="num" w:pos="360"/>
      </w:tabs>
      <w:ind w:left="0" w:firstLine="0"/>
    </w:pPr>
  </w:style>
  <w:style w:type="paragraph" w:customStyle="1" w:styleId="TableListLetter">
    <w:name w:val="Table List Letter"/>
    <w:basedOn w:val="TableTextLeft"/>
    <w:rsid w:val="00DD15BA"/>
    <w:pPr>
      <w:numPr>
        <w:numId w:val="16"/>
      </w:numPr>
      <w:tabs>
        <w:tab w:val="clear" w:pos="284"/>
        <w:tab w:val="num" w:pos="360"/>
      </w:tabs>
      <w:ind w:left="0" w:firstLine="0"/>
    </w:pPr>
  </w:style>
  <w:style w:type="table" w:customStyle="1" w:styleId="Table-Standard1">
    <w:name w:val="Table-Standard1"/>
    <w:basedOn w:val="TableNormal"/>
    <w:semiHidden/>
    <w:rsid w:val="00DD15BA"/>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qFormat/>
    <w:rsid w:val="00DD15BA"/>
    <w:pPr>
      <w:spacing w:after="600"/>
      <w:ind w:right="567"/>
      <w:outlineLvl w:val="1"/>
    </w:pPr>
    <w:rPr>
      <w:rFonts w:ascii="Arial" w:hAnsi="Arial" w:cs="Arial"/>
      <w:b/>
      <w:color w:val="003E69"/>
      <w:sz w:val="40"/>
      <w:szCs w:val="40"/>
      <w:lang w:val="en-AU" w:eastAsia="en-AU"/>
    </w:rPr>
  </w:style>
  <w:style w:type="character" w:customStyle="1" w:styleId="SubtitleChar">
    <w:name w:val="Subtitle Char"/>
    <w:basedOn w:val="DefaultParagraphFont"/>
    <w:link w:val="Subtitle"/>
    <w:rsid w:val="00DD15BA"/>
    <w:rPr>
      <w:rFonts w:ascii="Arial" w:hAnsi="Arial" w:cs="Arial"/>
      <w:b/>
      <w:color w:val="003E69"/>
      <w:sz w:val="40"/>
      <w:szCs w:val="40"/>
      <w:lang w:val="en-AU" w:eastAsia="en-AU"/>
    </w:rPr>
  </w:style>
  <w:style w:type="paragraph" w:customStyle="1" w:styleId="ListAlpha">
    <w:name w:val="List Alpha"/>
    <w:basedOn w:val="ListNumber"/>
    <w:semiHidden/>
    <w:rsid w:val="00DD15BA"/>
    <w:pPr>
      <w:numPr>
        <w:ilvl w:val="0"/>
        <w:numId w:val="7"/>
      </w:numPr>
      <w:tabs>
        <w:tab w:val="clear" w:pos="567"/>
        <w:tab w:val="num" w:pos="360"/>
      </w:tabs>
      <w:ind w:left="360" w:hanging="360"/>
    </w:pPr>
  </w:style>
  <w:style w:type="character" w:customStyle="1" w:styleId="DocDate">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semiHidden/>
    <w:rsid w:val="00DD15BA"/>
    <w:pPr>
      <w:spacing w:line="240" w:lineRule="auto"/>
      <w:ind w:firstLine="210"/>
    </w:pPr>
  </w:style>
  <w:style w:type="character" w:customStyle="1" w:styleId="BodyTextFirstIndentChar">
    <w:name w:val="Body Text First Indent Char"/>
    <w:basedOn w:val="BodyTextChar"/>
    <w:link w:val="BodyTextFirstIndent"/>
    <w:semiHidden/>
    <w:rsid w:val="00DD15BA"/>
    <w:rPr>
      <w:rFonts w:ascii="Arial" w:hAnsi="Arial"/>
      <w:sz w:val="22"/>
      <w:szCs w:val="24"/>
      <w:lang w:val="en-AU" w:eastAsia="en-AU"/>
    </w:rPr>
  </w:style>
  <w:style w:type="paragraph" w:styleId="BodyTextIndent">
    <w:name w:val="Body Text Indent"/>
    <w:basedOn w:val="Normal"/>
    <w:link w:val="BodyTextIndentChar"/>
    <w:semiHidden/>
    <w:rsid w:val="00DD15BA"/>
    <w:pPr>
      <w:spacing w:before="0"/>
      <w:ind w:left="283"/>
    </w:pPr>
    <w:rPr>
      <w:color w:val="auto"/>
      <w:sz w:val="22"/>
      <w:szCs w:val="24"/>
      <w:lang w:eastAsia="en-AU"/>
    </w:rPr>
  </w:style>
  <w:style w:type="character" w:customStyle="1" w:styleId="BodyTextIndentChar">
    <w:name w:val="Body Text Indent Char"/>
    <w:basedOn w:val="DefaultParagraphFont"/>
    <w:link w:val="BodyTextIndent"/>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semiHidden/>
    <w:rsid w:val="00DD15BA"/>
    <w:pPr>
      <w:ind w:firstLine="210"/>
    </w:pPr>
  </w:style>
  <w:style w:type="character" w:customStyle="1" w:styleId="BodyTextFirstIndent2Char">
    <w:name w:val="Body Text First Indent 2 Char"/>
    <w:basedOn w:val="BodyTextIndentChar"/>
    <w:link w:val="BodyTextFirstIndent2"/>
    <w:semiHidden/>
    <w:rsid w:val="00DD15BA"/>
    <w:rPr>
      <w:rFonts w:ascii="Arial" w:hAnsi="Arial"/>
      <w:sz w:val="22"/>
      <w:szCs w:val="24"/>
      <w:lang w:val="en-AU" w:eastAsia="en-AU"/>
    </w:rPr>
  </w:style>
  <w:style w:type="paragraph" w:styleId="BodyTextIndent2">
    <w:name w:val="Body Text Indent 2"/>
    <w:basedOn w:val="Normal"/>
    <w:link w:val="BodyTextIndent2Char"/>
    <w:semiHidden/>
    <w:rsid w:val="00DD15BA"/>
    <w:pPr>
      <w:spacing w:before="0" w:line="480" w:lineRule="auto"/>
      <w:ind w:left="283"/>
    </w:pPr>
    <w:rPr>
      <w:color w:val="auto"/>
      <w:sz w:val="22"/>
      <w:szCs w:val="24"/>
      <w:lang w:eastAsia="en-AU"/>
    </w:rPr>
  </w:style>
  <w:style w:type="character" w:customStyle="1" w:styleId="BodyTextIndent2Char">
    <w:name w:val="Body Text Indent 2 Char"/>
    <w:basedOn w:val="DefaultParagraphFont"/>
    <w:link w:val="BodyTextIndent2"/>
    <w:semiHidden/>
    <w:rsid w:val="00DD15BA"/>
    <w:rPr>
      <w:rFonts w:ascii="Arial" w:hAnsi="Arial"/>
      <w:sz w:val="22"/>
      <w:szCs w:val="24"/>
      <w:lang w:val="en-AU" w:eastAsia="en-AU"/>
    </w:rPr>
  </w:style>
  <w:style w:type="paragraph" w:styleId="BodyTextIndent3">
    <w:name w:val="Body Text Indent 3"/>
    <w:basedOn w:val="Normal"/>
    <w:link w:val="BodyTextIndent3Char"/>
    <w:rsid w:val="00DD15BA"/>
    <w:pPr>
      <w:spacing w:before="0"/>
      <w:ind w:left="283"/>
    </w:pPr>
    <w:rPr>
      <w:color w:val="auto"/>
      <w:sz w:val="16"/>
      <w:szCs w:val="16"/>
      <w:lang w:eastAsia="en-AU"/>
    </w:rPr>
  </w:style>
  <w:style w:type="character" w:customStyle="1" w:styleId="BodyTextIndent3Char">
    <w:name w:val="Body Text Indent 3 Char"/>
    <w:basedOn w:val="DefaultParagraphFont"/>
    <w:link w:val="BodyTextIndent3"/>
    <w:rsid w:val="00DD15BA"/>
    <w:rPr>
      <w:rFonts w:ascii="Arial" w:hAnsi="Arial"/>
      <w:sz w:val="16"/>
      <w:szCs w:val="16"/>
      <w:lang w:val="en-AU" w:eastAsia="en-AU"/>
    </w:rPr>
  </w:style>
  <w:style w:type="paragraph" w:styleId="Caption">
    <w:name w:val="caption"/>
    <w:basedOn w:val="Normal"/>
    <w:next w:val="BodyText"/>
    <w:qFormat/>
    <w:rsid w:val="00DD15BA"/>
    <w:rPr>
      <w:b/>
      <w:bCs/>
      <w:color w:val="auto"/>
      <w:lang w:eastAsia="en-AU"/>
    </w:rPr>
  </w:style>
  <w:style w:type="paragraph" w:styleId="Closing">
    <w:name w:val="Closing"/>
    <w:basedOn w:val="Normal"/>
    <w:link w:val="ClosingChar"/>
    <w:semiHidden/>
    <w:rsid w:val="00DD15BA"/>
    <w:pPr>
      <w:spacing w:before="0" w:after="0"/>
      <w:ind w:left="4252"/>
    </w:pPr>
    <w:rPr>
      <w:color w:val="auto"/>
      <w:sz w:val="22"/>
      <w:szCs w:val="24"/>
      <w:lang w:eastAsia="en-AU"/>
    </w:rPr>
  </w:style>
  <w:style w:type="character" w:customStyle="1" w:styleId="ClosingChar">
    <w:name w:val="Closing Char"/>
    <w:basedOn w:val="DefaultParagraphFont"/>
    <w:link w:val="Closing"/>
    <w:semiHidden/>
    <w:rsid w:val="00DD15BA"/>
    <w:rPr>
      <w:rFonts w:ascii="Arial" w:hAnsi="Arial"/>
      <w:sz w:val="22"/>
      <w:szCs w:val="24"/>
      <w:lang w:val="en-AU" w:eastAsia="en-AU"/>
    </w:rPr>
  </w:style>
  <w:style w:type="paragraph" w:styleId="Date">
    <w:name w:val="Date"/>
    <w:basedOn w:val="Normal"/>
    <w:next w:val="Normal"/>
    <w:link w:val="DateChar"/>
    <w:semiHidden/>
    <w:rsid w:val="00DD15BA"/>
    <w:pPr>
      <w:spacing w:before="0" w:after="0"/>
    </w:pPr>
    <w:rPr>
      <w:color w:val="auto"/>
      <w:sz w:val="22"/>
      <w:szCs w:val="24"/>
      <w:lang w:eastAsia="en-AU"/>
    </w:rPr>
  </w:style>
  <w:style w:type="character" w:customStyle="1" w:styleId="DateChar">
    <w:name w:val="Date Char"/>
    <w:basedOn w:val="DefaultParagraphFont"/>
    <w:link w:val="Date"/>
    <w:semiHidden/>
    <w:rsid w:val="00DD15BA"/>
    <w:rPr>
      <w:rFonts w:ascii="Arial" w:hAnsi="Arial"/>
      <w:sz w:val="22"/>
      <w:szCs w:val="24"/>
      <w:lang w:val="en-AU" w:eastAsia="en-AU"/>
    </w:rPr>
  </w:style>
  <w:style w:type="paragraph" w:styleId="E-mailSignature">
    <w:name w:val="E-mail Signature"/>
    <w:basedOn w:val="Normal"/>
    <w:link w:val="E-mailSignatureChar"/>
    <w:semiHidden/>
    <w:rsid w:val="00DD15BA"/>
    <w:pPr>
      <w:spacing w:before="0" w:after="0"/>
    </w:pPr>
    <w:rPr>
      <w:color w:val="auto"/>
      <w:sz w:val="22"/>
      <w:szCs w:val="24"/>
      <w:lang w:eastAsia="en-AU"/>
    </w:rPr>
  </w:style>
  <w:style w:type="character" w:customStyle="1" w:styleId="E-mailSignatureChar">
    <w:name w:val="E-mail Signature Char"/>
    <w:basedOn w:val="DefaultParagraphFont"/>
    <w:link w:val="E-mailSignature"/>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semiHidden/>
    <w:rsid w:val="00DD15BA"/>
    <w:pPr>
      <w:framePr w:w="7920" w:h="1980" w:hRule="exact" w:hSpace="180" w:wrap="auto" w:hAnchor="page" w:xAlign="center" w:yAlign="bottom"/>
      <w:spacing w:before="0" w:after="0"/>
      <w:ind w:left="2880"/>
    </w:pPr>
    <w:rPr>
      <w:rFonts w:cs="Arial"/>
      <w:color w:val="auto"/>
      <w:sz w:val="24"/>
      <w:szCs w:val="24"/>
      <w:lang w:eastAsia="en-AU"/>
    </w:rPr>
  </w:style>
  <w:style w:type="paragraph" w:styleId="EnvelopeReturn">
    <w:name w:val="envelope return"/>
    <w:basedOn w:val="Normal"/>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customStyle="1" w:styleId="HTMLAddressChar">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semiHidden/>
    <w:rsid w:val="00DD15BA"/>
    <w:pPr>
      <w:spacing w:before="0" w:after="0"/>
      <w:ind w:left="283" w:hanging="283"/>
    </w:pPr>
    <w:rPr>
      <w:color w:val="auto"/>
      <w:sz w:val="22"/>
      <w:szCs w:val="24"/>
      <w:lang w:eastAsia="en-AU"/>
    </w:rPr>
  </w:style>
  <w:style w:type="paragraph" w:styleId="List2">
    <w:name w:val="List 2"/>
    <w:basedOn w:val="Normal"/>
    <w:semiHidden/>
    <w:rsid w:val="00DD15BA"/>
    <w:pPr>
      <w:spacing w:before="0" w:after="0"/>
      <w:ind w:left="566" w:hanging="283"/>
    </w:pPr>
    <w:rPr>
      <w:color w:val="auto"/>
      <w:sz w:val="22"/>
      <w:szCs w:val="24"/>
      <w:lang w:eastAsia="en-AU"/>
    </w:rPr>
  </w:style>
  <w:style w:type="paragraph" w:styleId="List3">
    <w:name w:val="List 3"/>
    <w:basedOn w:val="Normal"/>
    <w:semiHidden/>
    <w:rsid w:val="00DD15BA"/>
    <w:pPr>
      <w:spacing w:before="0" w:after="0"/>
      <w:ind w:left="849" w:hanging="283"/>
    </w:pPr>
    <w:rPr>
      <w:color w:val="auto"/>
      <w:sz w:val="22"/>
      <w:szCs w:val="24"/>
      <w:lang w:eastAsia="en-AU"/>
    </w:rPr>
  </w:style>
  <w:style w:type="paragraph" w:styleId="List4">
    <w:name w:val="List 4"/>
    <w:basedOn w:val="Normal"/>
    <w:rsid w:val="00DD15BA"/>
    <w:pPr>
      <w:spacing w:before="0" w:after="0"/>
      <w:ind w:left="1132" w:hanging="283"/>
    </w:pPr>
    <w:rPr>
      <w:color w:val="auto"/>
      <w:sz w:val="22"/>
      <w:szCs w:val="24"/>
      <w:lang w:eastAsia="en-AU"/>
    </w:rPr>
  </w:style>
  <w:style w:type="paragraph" w:styleId="List5">
    <w:name w:val="List 5"/>
    <w:basedOn w:val="Normal"/>
    <w:rsid w:val="00DD15BA"/>
    <w:pPr>
      <w:spacing w:before="0" w:after="0"/>
      <w:ind w:left="1415" w:hanging="283"/>
    </w:pPr>
    <w:rPr>
      <w:color w:val="auto"/>
      <w:sz w:val="22"/>
      <w:szCs w:val="24"/>
      <w:lang w:eastAsia="en-AU"/>
    </w:rPr>
  </w:style>
  <w:style w:type="paragraph" w:styleId="ListBullet3">
    <w:name w:val="List Bullet 3"/>
    <w:basedOn w:val="Normal"/>
    <w:rsid w:val="00DD15BA"/>
    <w:pPr>
      <w:numPr>
        <w:numId w:val="8"/>
      </w:numPr>
      <w:spacing w:before="0" w:after="0"/>
    </w:pPr>
    <w:rPr>
      <w:color w:val="auto"/>
      <w:sz w:val="22"/>
      <w:szCs w:val="24"/>
      <w:lang w:eastAsia="en-AU"/>
    </w:rPr>
  </w:style>
  <w:style w:type="paragraph" w:styleId="ListBullet4">
    <w:name w:val="List Bullet 4"/>
    <w:basedOn w:val="Normal"/>
    <w:rsid w:val="00DD15BA"/>
    <w:pPr>
      <w:numPr>
        <w:numId w:val="9"/>
      </w:numPr>
      <w:spacing w:before="0" w:after="0"/>
    </w:pPr>
    <w:rPr>
      <w:color w:val="auto"/>
      <w:sz w:val="22"/>
      <w:szCs w:val="24"/>
      <w:lang w:eastAsia="en-AU"/>
    </w:rPr>
  </w:style>
  <w:style w:type="paragraph" w:styleId="ListBullet5">
    <w:name w:val="List Bullet 5"/>
    <w:basedOn w:val="Normal"/>
    <w:rsid w:val="00DD15BA"/>
    <w:pPr>
      <w:numPr>
        <w:numId w:val="10"/>
      </w:numPr>
      <w:spacing w:before="0" w:after="0"/>
    </w:pPr>
    <w:rPr>
      <w:color w:val="auto"/>
      <w:sz w:val="22"/>
      <w:szCs w:val="24"/>
      <w:lang w:eastAsia="en-AU"/>
    </w:rPr>
  </w:style>
  <w:style w:type="paragraph" w:styleId="ListContinue">
    <w:name w:val="List Continue"/>
    <w:basedOn w:val="Normal"/>
    <w:semiHidden/>
    <w:rsid w:val="00DD15BA"/>
    <w:pPr>
      <w:spacing w:before="0"/>
      <w:ind w:left="283"/>
    </w:pPr>
    <w:rPr>
      <w:color w:val="auto"/>
      <w:sz w:val="22"/>
      <w:szCs w:val="24"/>
      <w:lang w:eastAsia="en-AU"/>
    </w:rPr>
  </w:style>
  <w:style w:type="paragraph" w:styleId="ListContinue2">
    <w:name w:val="List Continue 2"/>
    <w:basedOn w:val="Normal"/>
    <w:semiHidden/>
    <w:rsid w:val="00DD15BA"/>
    <w:pPr>
      <w:spacing w:before="0"/>
      <w:ind w:left="566"/>
    </w:pPr>
    <w:rPr>
      <w:color w:val="auto"/>
      <w:sz w:val="22"/>
      <w:szCs w:val="24"/>
      <w:lang w:eastAsia="en-AU"/>
    </w:rPr>
  </w:style>
  <w:style w:type="paragraph" w:styleId="ListContinue3">
    <w:name w:val="List Continue 3"/>
    <w:basedOn w:val="Normal"/>
    <w:semiHidden/>
    <w:rsid w:val="00DD15BA"/>
    <w:pPr>
      <w:spacing w:before="0"/>
      <w:ind w:left="849"/>
    </w:pPr>
    <w:rPr>
      <w:color w:val="auto"/>
      <w:sz w:val="22"/>
      <w:szCs w:val="24"/>
      <w:lang w:eastAsia="en-AU"/>
    </w:rPr>
  </w:style>
  <w:style w:type="paragraph" w:styleId="ListContinue4">
    <w:name w:val="List Continue 4"/>
    <w:basedOn w:val="Normal"/>
    <w:semiHidden/>
    <w:rsid w:val="00DD15BA"/>
    <w:pPr>
      <w:spacing w:before="0"/>
      <w:ind w:left="1132"/>
    </w:pPr>
    <w:rPr>
      <w:color w:val="auto"/>
      <w:sz w:val="22"/>
      <w:szCs w:val="24"/>
      <w:lang w:eastAsia="en-AU"/>
    </w:rPr>
  </w:style>
  <w:style w:type="paragraph" w:styleId="ListContinue5">
    <w:name w:val="List Continue 5"/>
    <w:basedOn w:val="Normal"/>
    <w:semiHidden/>
    <w:rsid w:val="00DD15BA"/>
    <w:pPr>
      <w:spacing w:before="0"/>
      <w:ind w:left="1415"/>
    </w:pPr>
    <w:rPr>
      <w:color w:val="auto"/>
      <w:sz w:val="22"/>
      <w:szCs w:val="24"/>
      <w:lang w:eastAsia="en-AU"/>
    </w:rPr>
  </w:style>
  <w:style w:type="paragraph" w:styleId="ListNumber2">
    <w:name w:val="List Number 2"/>
    <w:basedOn w:val="Normal"/>
    <w:rsid w:val="00DD15BA"/>
    <w:pPr>
      <w:numPr>
        <w:numId w:val="11"/>
      </w:numPr>
      <w:spacing w:before="0" w:after="0"/>
    </w:pPr>
    <w:rPr>
      <w:color w:val="auto"/>
      <w:sz w:val="22"/>
      <w:szCs w:val="24"/>
      <w:lang w:eastAsia="en-AU"/>
    </w:rPr>
  </w:style>
  <w:style w:type="paragraph" w:styleId="ListNumber3">
    <w:name w:val="List Number 3"/>
    <w:basedOn w:val="Normal"/>
    <w:rsid w:val="00DD15BA"/>
    <w:pPr>
      <w:numPr>
        <w:numId w:val="12"/>
      </w:numPr>
      <w:spacing w:before="0" w:after="0"/>
    </w:pPr>
    <w:rPr>
      <w:color w:val="auto"/>
      <w:sz w:val="22"/>
      <w:szCs w:val="24"/>
      <w:lang w:eastAsia="en-AU"/>
    </w:rPr>
  </w:style>
  <w:style w:type="paragraph" w:styleId="ListNumber4">
    <w:name w:val="List Number 4"/>
    <w:basedOn w:val="Normal"/>
    <w:rsid w:val="00DD15BA"/>
    <w:pPr>
      <w:numPr>
        <w:numId w:val="13"/>
      </w:numPr>
      <w:spacing w:before="0" w:after="0"/>
    </w:pPr>
    <w:rPr>
      <w:color w:val="auto"/>
      <w:sz w:val="22"/>
      <w:szCs w:val="24"/>
      <w:lang w:eastAsia="en-AU"/>
    </w:rPr>
  </w:style>
  <w:style w:type="paragraph" w:styleId="ListNumber5">
    <w:name w:val="List Number 5"/>
    <w:basedOn w:val="Normal"/>
    <w:rsid w:val="00DD15BA"/>
    <w:pPr>
      <w:numPr>
        <w:numId w:val="14"/>
      </w:numPr>
      <w:spacing w:before="0" w:after="0"/>
    </w:pPr>
    <w:rPr>
      <w:color w:val="auto"/>
      <w:sz w:val="22"/>
      <w:szCs w:val="24"/>
      <w:lang w:eastAsia="en-AU"/>
    </w:rPr>
  </w:style>
  <w:style w:type="paragraph" w:styleId="MessageHeader">
    <w:name w:val="Message Header"/>
    <w:basedOn w:val="Normal"/>
    <w:link w:val="MessageHeaderChar"/>
    <w:semiHidden/>
    <w:rsid w:val="00DD15B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cs="Arial"/>
      <w:color w:val="auto"/>
      <w:sz w:val="24"/>
      <w:szCs w:val="24"/>
      <w:lang w:eastAsia="en-AU"/>
    </w:rPr>
  </w:style>
  <w:style w:type="character" w:customStyle="1" w:styleId="MessageHeaderChar">
    <w:name w:val="Message Header Char"/>
    <w:basedOn w:val="DefaultParagraphFont"/>
    <w:link w:val="MessageHeader"/>
    <w:semiHidden/>
    <w:rsid w:val="00DD15BA"/>
    <w:rPr>
      <w:rFonts w:ascii="Arial" w:hAnsi="Arial" w:cs="Arial"/>
      <w:sz w:val="24"/>
      <w:szCs w:val="24"/>
      <w:shd w:val="pct20" w:color="auto" w:fill="auto"/>
      <w:lang w:val="en-AU" w:eastAsia="en-AU"/>
    </w:rPr>
  </w:style>
  <w:style w:type="paragraph" w:styleId="NormalIndent">
    <w:name w:val="Normal Indent"/>
    <w:basedOn w:val="Normal"/>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semiHidden/>
    <w:rsid w:val="00DD15BA"/>
    <w:pPr>
      <w:spacing w:before="0" w:after="0"/>
    </w:pPr>
    <w:rPr>
      <w:color w:val="auto"/>
      <w:sz w:val="22"/>
      <w:szCs w:val="24"/>
      <w:lang w:eastAsia="en-AU"/>
    </w:rPr>
  </w:style>
  <w:style w:type="character" w:customStyle="1" w:styleId="NoteHeadingChar">
    <w:name w:val="Note Heading Char"/>
    <w:basedOn w:val="DefaultParagraphFont"/>
    <w:link w:val="NoteHeading"/>
    <w:semiHidden/>
    <w:rsid w:val="00DD15BA"/>
    <w:rPr>
      <w:rFonts w:ascii="Arial" w:hAnsi="Arial"/>
      <w:sz w:val="22"/>
      <w:szCs w:val="24"/>
      <w:lang w:val="en-AU" w:eastAsia="en-AU"/>
    </w:rPr>
  </w:style>
  <w:style w:type="paragraph" w:styleId="PlainText">
    <w:name w:val="Plain Text"/>
    <w:basedOn w:val="Normal"/>
    <w:link w:val="PlainTextChar"/>
    <w:semiHidden/>
    <w:rsid w:val="00DD15BA"/>
    <w:pPr>
      <w:spacing w:before="0" w:after="0"/>
    </w:pPr>
    <w:rPr>
      <w:rFonts w:ascii="Courier New" w:hAnsi="Courier New" w:cs="Courier New"/>
      <w:color w:val="auto"/>
      <w:lang w:eastAsia="en-AU"/>
    </w:rPr>
  </w:style>
  <w:style w:type="character" w:customStyle="1" w:styleId="PlainTextChar">
    <w:name w:val="Plain Text Char"/>
    <w:basedOn w:val="DefaultParagraphFont"/>
    <w:link w:val="PlainText"/>
    <w:semiHidden/>
    <w:rsid w:val="00DD15BA"/>
    <w:rPr>
      <w:rFonts w:ascii="Courier New" w:hAnsi="Courier New" w:cs="Courier New"/>
      <w:lang w:val="en-AU" w:eastAsia="en-AU"/>
    </w:rPr>
  </w:style>
  <w:style w:type="paragraph" w:styleId="Salutation">
    <w:name w:val="Salutation"/>
    <w:basedOn w:val="Normal"/>
    <w:next w:val="Normal"/>
    <w:link w:val="SalutationChar"/>
    <w:semiHidden/>
    <w:rsid w:val="00DD15BA"/>
    <w:pPr>
      <w:spacing w:before="0" w:after="0"/>
    </w:pPr>
    <w:rPr>
      <w:color w:val="auto"/>
      <w:sz w:val="22"/>
      <w:szCs w:val="24"/>
      <w:lang w:eastAsia="en-AU"/>
    </w:rPr>
  </w:style>
  <w:style w:type="character" w:customStyle="1" w:styleId="SalutationChar">
    <w:name w:val="Salutation Char"/>
    <w:basedOn w:val="DefaultParagraphFont"/>
    <w:link w:val="Salutation"/>
    <w:semiHidden/>
    <w:rsid w:val="00DD15BA"/>
    <w:rPr>
      <w:rFonts w:ascii="Arial" w:hAnsi="Arial"/>
      <w:sz w:val="22"/>
      <w:szCs w:val="24"/>
      <w:lang w:val="en-AU" w:eastAsia="en-AU"/>
    </w:rPr>
  </w:style>
  <w:style w:type="paragraph" w:styleId="Signature">
    <w:name w:val="Signature"/>
    <w:basedOn w:val="Normal"/>
    <w:link w:val="SignatureChar"/>
    <w:semiHidden/>
    <w:rsid w:val="00DD15BA"/>
    <w:pPr>
      <w:spacing w:before="0" w:after="0"/>
      <w:ind w:left="4252"/>
    </w:pPr>
    <w:rPr>
      <w:color w:val="auto"/>
      <w:sz w:val="22"/>
      <w:szCs w:val="24"/>
      <w:lang w:eastAsia="en-AU"/>
    </w:rPr>
  </w:style>
  <w:style w:type="character" w:customStyle="1" w:styleId="SignatureChar">
    <w:name w:val="Signature Char"/>
    <w:basedOn w:val="DefaultParagraphFont"/>
    <w:link w:val="Signature"/>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DD15BA"/>
    <w:pPr>
      <w:pageBreakBefore/>
      <w:numPr>
        <w:numId w:val="19"/>
      </w:numPr>
      <w:spacing w:before="480" w:after="240"/>
    </w:pPr>
    <w:rPr>
      <w:b/>
      <w:color w:val="003E69"/>
      <w:kern w:val="0"/>
      <w:sz w:val="48"/>
      <w:szCs w:val="24"/>
      <w:lang w:eastAsia="en-AU"/>
    </w:rPr>
  </w:style>
  <w:style w:type="paragraph" w:customStyle="1" w:styleId="FooterpageNumber">
    <w:name w:val="Footer page Number"/>
    <w:basedOn w:val="Footer"/>
    <w:rsid w:val="00DD15BA"/>
    <w:pPr>
      <w:tabs>
        <w:tab w:val="clear" w:pos="4153"/>
        <w:tab w:val="clear" w:pos="8306"/>
      </w:tabs>
      <w:spacing w:before="0" w:after="0"/>
      <w:jc w:val="right"/>
    </w:pPr>
    <w:rPr>
      <w:b/>
      <w:color w:val="635D63"/>
      <w:sz w:val="18"/>
      <w:szCs w:val="18"/>
      <w:lang w:eastAsia="en-AU"/>
    </w:rPr>
  </w:style>
  <w:style w:type="paragraph" w:customStyle="1" w:styleId="NoHeading2">
    <w:name w:val="No. Heading 2"/>
    <w:basedOn w:val="Heading2"/>
    <w:next w:val="BodyText"/>
    <w:rsid w:val="00DD15BA"/>
    <w:pPr>
      <w:keepNext/>
      <w:numPr>
        <w:ilvl w:val="1"/>
        <w:numId w:val="19"/>
      </w:numPr>
      <w:spacing w:before="200" w:after="120"/>
    </w:pPr>
    <w:rPr>
      <w:color w:val="84C446"/>
      <w:szCs w:val="24"/>
      <w:lang w:eastAsia="en-AU"/>
    </w:rPr>
  </w:style>
  <w:style w:type="paragraph" w:customStyle="1" w:styleId="TableRef">
    <w:name w:val="Table Ref"/>
    <w:basedOn w:val="Normal"/>
    <w:next w:val="BodyText"/>
    <w:rsid w:val="00DD15BA"/>
    <w:pPr>
      <w:numPr>
        <w:ilvl w:val="4"/>
        <w:numId w:val="19"/>
      </w:numPr>
    </w:pPr>
    <w:rPr>
      <w:b/>
      <w:color w:val="auto"/>
      <w:szCs w:val="18"/>
      <w:lang w:eastAsia="en-AU"/>
    </w:rPr>
  </w:style>
  <w:style w:type="paragraph" w:customStyle="1" w:styleId="FigureRef">
    <w:name w:val="Figure Ref"/>
    <w:basedOn w:val="TableRef"/>
    <w:next w:val="BodyText"/>
    <w:rsid w:val="00DD15BA"/>
    <w:pPr>
      <w:numPr>
        <w:ilvl w:val="3"/>
      </w:numPr>
    </w:pPr>
  </w:style>
  <w:style w:type="paragraph" w:customStyle="1" w:styleId="Table-Figurenotes">
    <w:name w:val="Table-Figure notes"/>
    <w:basedOn w:val="BodyText"/>
    <w:rsid w:val="00DD15BA"/>
    <w:pPr>
      <w:spacing w:line="240" w:lineRule="auto"/>
      <w:contextualSpacing/>
    </w:pPr>
    <w:rPr>
      <w:sz w:val="18"/>
      <w:szCs w:val="18"/>
    </w:rPr>
  </w:style>
  <w:style w:type="paragraph" w:customStyle="1" w:styleId="DocumentDate">
    <w:name w:val="Document Date"/>
    <w:basedOn w:val="Subtitle"/>
    <w:semiHidden/>
    <w:rsid w:val="00DD15BA"/>
    <w:rPr>
      <w:color w:val="78BA2E"/>
    </w:rPr>
  </w:style>
  <w:style w:type="paragraph" w:styleId="TOC4">
    <w:name w:val="toc 4"/>
    <w:basedOn w:val="Normal"/>
    <w:next w:val="Normal"/>
    <w:rsid w:val="00DD15BA"/>
    <w:pPr>
      <w:tabs>
        <w:tab w:val="left" w:pos="1134"/>
        <w:tab w:val="right" w:leader="dot" w:pos="8505"/>
      </w:tabs>
      <w:spacing w:before="0" w:after="0"/>
      <w:ind w:left="1134" w:right="567" w:hanging="1134"/>
    </w:pPr>
    <w:rPr>
      <w:noProof/>
      <w:color w:val="auto"/>
      <w:sz w:val="22"/>
      <w:szCs w:val="24"/>
      <w:lang w:eastAsia="en-AU"/>
    </w:rPr>
  </w:style>
  <w:style w:type="paragraph" w:customStyle="1" w:styleId="Introsentence">
    <w:name w:val="Intro sentence"/>
    <w:basedOn w:val="Normal"/>
    <w:rsid w:val="00DD15BA"/>
    <w:pPr>
      <w:spacing w:before="0" w:after="0"/>
    </w:pPr>
    <w:rPr>
      <w:rFonts w:cs="Arial"/>
      <w:i/>
      <w:color w:val="84C446"/>
      <w:sz w:val="28"/>
      <w:lang w:eastAsia="en-AU"/>
    </w:rPr>
  </w:style>
  <w:style w:type="paragraph" w:customStyle="1" w:styleId="CoverDetail1">
    <w:name w:val="Cover Detail 1"/>
    <w:basedOn w:val="Heading3"/>
    <w:semiHidden/>
    <w:rsid w:val="00DD15BA"/>
    <w:pPr>
      <w:keepNext/>
      <w:spacing w:before="280" w:after="140"/>
    </w:pPr>
    <w:rPr>
      <w:color w:val="003E69"/>
      <w:szCs w:val="24"/>
      <w:lang w:eastAsia="en-AU"/>
    </w:rPr>
  </w:style>
  <w:style w:type="paragraph" w:customStyle="1" w:styleId="Disclaimer">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customStyle="1" w:styleId="TableHeadingCentre">
    <w:name w:val="Table Heading Centre"/>
    <w:basedOn w:val="TableTextCentre"/>
    <w:rsid w:val="00DD15BA"/>
    <w:rPr>
      <w:b/>
    </w:rPr>
  </w:style>
  <w:style w:type="paragraph" w:customStyle="1" w:styleId="ImprintPageText">
    <w:name w:val="Imprint Page Text"/>
    <w:basedOn w:val="Normal"/>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sz="6" w:space="1" w:color="auto"/>
      </w:pBdr>
      <w:spacing w:before="0" w:after="0"/>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DD15BA"/>
    <w:rPr>
      <w:rFonts w:ascii="Arial" w:hAnsi="Arial" w:cs="Arial"/>
      <w:vanish/>
      <w:sz w:val="16"/>
      <w:szCs w:val="16"/>
      <w:lang w:val="en-AU" w:eastAsia="en-AU"/>
    </w:rPr>
  </w:style>
  <w:style w:type="paragraph" w:customStyle="1" w:styleId="HeadingHidden">
    <w:name w:val="Heading Hidden"/>
    <w:basedOn w:val="Heading"/>
    <w:next w:val="BodyText"/>
    <w:semiHidden/>
    <w:rsid w:val="00DD15BA"/>
    <w:pPr>
      <w:pageBreakBefore w:val="0"/>
    </w:pPr>
  </w:style>
  <w:style w:type="character" w:customStyle="1" w:styleId="DocSubtitle0">
    <w:name w:val="DocSubtitle"/>
    <w:basedOn w:val="DocSubTitle"/>
    <w:rsid w:val="00DD15BA"/>
  </w:style>
  <w:style w:type="paragraph" w:styleId="z-TopofForm">
    <w:name w:val="HTML Top of Form"/>
    <w:basedOn w:val="Normal"/>
    <w:next w:val="Normal"/>
    <w:link w:val="z-TopofFormChar"/>
    <w:hidden/>
    <w:rsid w:val="00DD15BA"/>
    <w:pPr>
      <w:pBdr>
        <w:bottom w:val="single" w:sz="6" w:space="1" w:color="auto"/>
      </w:pBdr>
      <w:spacing w:before="0" w:after="0"/>
      <w:jc w:val="center"/>
    </w:pPr>
    <w:rPr>
      <w:rFonts w:cs="Arial"/>
      <w:vanish/>
      <w:color w:val="auto"/>
      <w:sz w:val="16"/>
      <w:szCs w:val="16"/>
      <w:lang w:eastAsia="en-AU"/>
    </w:rPr>
  </w:style>
  <w:style w:type="character" w:customStyle="1" w:styleId="z-TopofFormChar">
    <w:name w:val="z-Top of Form Char"/>
    <w:basedOn w:val="DefaultParagraphFont"/>
    <w:link w:val="z-TopofForm"/>
    <w:rsid w:val="00DD15BA"/>
    <w:rPr>
      <w:rFonts w:ascii="Arial" w:hAnsi="Arial" w:cs="Arial"/>
      <w:vanish/>
      <w:sz w:val="16"/>
      <w:szCs w:val="16"/>
      <w:lang w:val="en-AU" w:eastAsia="en-AU"/>
    </w:rPr>
  </w:style>
  <w:style w:type="paragraph" w:customStyle="1" w:styleId="BodyText1">
    <w:name w:val="Body Text1"/>
    <w:basedOn w:val="BodyText"/>
    <w:link w:val="BodytextChar0"/>
    <w:qFormat/>
    <w:rsid w:val="00DD15BA"/>
    <w:pPr>
      <w:spacing w:before="0" w:after="60" w:line="240" w:lineRule="auto"/>
    </w:pPr>
    <w:rPr>
      <w:rFonts w:cs="Arial"/>
      <w:sz w:val="20"/>
      <w:szCs w:val="18"/>
    </w:rPr>
  </w:style>
  <w:style w:type="table" w:customStyle="1" w:styleId="NavyAlternatingTable">
    <w:name w:val="Navy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rsid w:val="00DD15BA"/>
    <w:pPr>
      <w:keepNext/>
      <w:numPr>
        <w:ilvl w:val="2"/>
        <w:numId w:val="19"/>
      </w:numPr>
      <w:spacing w:before="280" w:after="140"/>
    </w:pPr>
    <w:rPr>
      <w:color w:val="003E69"/>
      <w:szCs w:val="24"/>
      <w:lang w:eastAsia="en-AU"/>
    </w:rPr>
  </w:style>
  <w:style w:type="table" w:customStyle="1" w:styleId="GreenAlternatingTable">
    <w:name w:val="Green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DD15BA"/>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rsid w:val="00DD15BA"/>
    <w:rPr>
      <w:b/>
    </w:rPr>
  </w:style>
  <w:style w:type="paragraph" w:customStyle="1" w:styleId="TableHeadingCentre-White">
    <w:name w:val="Table Heading Centre - White"/>
    <w:basedOn w:val="TableHeadingCentre-Black"/>
    <w:rsid w:val="00DD15BA"/>
    <w:rPr>
      <w:color w:val="FFFFFF"/>
    </w:rPr>
  </w:style>
  <w:style w:type="paragraph" w:customStyle="1" w:styleId="TableHeadingLeft-Black">
    <w:name w:val="Table Heading Left - Black"/>
    <w:basedOn w:val="TableTextLeft"/>
    <w:rsid w:val="00DD15BA"/>
    <w:rPr>
      <w:b/>
    </w:rPr>
  </w:style>
  <w:style w:type="paragraph" w:customStyle="1" w:styleId="TableHeadingLeft-White">
    <w:name w:val="Table Heading Left - White"/>
    <w:basedOn w:val="TableHeadingLeft-Black"/>
    <w:rsid w:val="00DD15BA"/>
    <w:rPr>
      <w:color w:val="FFFFFF"/>
      <w:lang w:val="en-NZ"/>
    </w:rPr>
  </w:style>
  <w:style w:type="character" w:customStyle="1" w:styleId="BodytextChar0">
    <w:name w:val="Body text Char"/>
    <w:link w:val="BodyText1"/>
    <w:rsid w:val="00DD15BA"/>
    <w:rPr>
      <w:rFonts w:ascii="Arial" w:hAnsi="Arial" w:cs="Arial"/>
      <w:szCs w:val="18"/>
      <w:lang w:val="en-AU" w:eastAsia="en-AU"/>
    </w:rPr>
  </w:style>
  <w:style w:type="character" w:customStyle="1" w:styleId="UnresolvedMention1">
    <w:name w:val="Unresolved Mention1"/>
    <w:basedOn w:val="DefaultParagraphFont"/>
    <w:uiPriority w:val="99"/>
    <w:semiHidden/>
    <w:unhideWhenUsed/>
    <w:rsid w:val="00DD15BA"/>
    <w:rPr>
      <w:color w:val="808080"/>
      <w:shd w:val="clear" w:color="auto" w:fill="E6E6E6"/>
    </w:rPr>
  </w:style>
  <w:style w:type="paragraph" w:customStyle="1" w:styleId="StyleSubtitleIndigo">
    <w:name w:val="Style Subtitle + Indigo"/>
    <w:basedOn w:val="Subtitle"/>
    <w:link w:val="StyleSubtitleIndigoChar"/>
    <w:rsid w:val="00DD15BA"/>
    <w:pPr>
      <w:ind w:right="0"/>
    </w:pPr>
    <w:rPr>
      <w:rFonts w:ascii="MetaOT-Book" w:hAnsi="MetaOT-Book"/>
      <w:b w:val="0"/>
      <w:color w:val="78BA2E"/>
      <w:szCs w:val="24"/>
    </w:rPr>
  </w:style>
  <w:style w:type="character" w:customStyle="1" w:styleId="StyleSubtitleIndigoChar">
    <w:name w:val="Style Subtitle + Indigo Char"/>
    <w:link w:val="StyleSubtitleIndigo"/>
    <w:rsid w:val="00DD15BA"/>
    <w:rPr>
      <w:rFonts w:ascii="MetaOT-Book" w:hAnsi="MetaOT-Book" w:cs="Arial"/>
      <w:color w:val="78BA2E"/>
      <w:sz w:val="40"/>
      <w:szCs w:val="24"/>
      <w:lang w:val="en-AU" w:eastAsia="en-AU"/>
    </w:rPr>
  </w:style>
  <w:style w:type="character" w:customStyle="1" w:styleId="HeaderChar">
    <w:name w:val="Header Char"/>
    <w:basedOn w:val="DefaultParagraphFont"/>
    <w:link w:val="Header"/>
    <w:rsid w:val="00DD15BA"/>
    <w:rPr>
      <w:rFonts w:ascii="Arial" w:hAnsi="Arial"/>
      <w:color w:val="4D4D4F"/>
      <w:lang w:val="en-AU" w:eastAsia="en-US"/>
    </w:rPr>
  </w:style>
  <w:style w:type="paragraph" w:customStyle="1" w:styleId="Default">
    <w:name w:val="Default"/>
    <w:rsid w:val="00DD15BA"/>
    <w:pPr>
      <w:autoSpaceDE w:val="0"/>
      <w:autoSpaceDN w:val="0"/>
      <w:adjustRightInd w:val="0"/>
    </w:pPr>
    <w:rPr>
      <w:rFonts w:ascii="MetaOT-Book" w:hAnsi="MetaOT-Book" w:cs="MetaOT-Book"/>
      <w:color w:val="000000"/>
      <w:sz w:val="24"/>
      <w:szCs w:val="24"/>
      <w:lang w:val="en-AU" w:eastAsia="en-AU"/>
    </w:rPr>
  </w:style>
  <w:style w:type="paragraph" w:customStyle="1" w:styleId="Blockquotation0">
    <w:name w:val="Block quotation"/>
    <w:basedOn w:val="BodyText"/>
    <w:semiHidden/>
    <w:qFormat/>
    <w:rsid w:val="00DD15BA"/>
    <w:pPr>
      <w:spacing w:before="0" w:after="220"/>
      <w:ind w:left="567" w:right="567"/>
      <w:jc w:val="both"/>
    </w:pPr>
    <w:rPr>
      <w:rFonts w:ascii="Times New Roman" w:hAnsi="Times New Roman"/>
      <w:noProof/>
      <w:sz w:val="20"/>
      <w:lang w:eastAsia="en-US"/>
    </w:rPr>
  </w:style>
  <w:style w:type="table" w:customStyle="1" w:styleId="GreyTable">
    <w:name w:val="Grey Table"/>
    <w:basedOn w:val="TableNormal"/>
    <w:semiHidden/>
    <w:rsid w:val="00DD15BA"/>
    <w:rPr>
      <w:rFonts w:ascii="Arial" w:hAnsi="Arial"/>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rsid w:val="00DD15BA"/>
    <w:pPr>
      <w:spacing w:before="60" w:after="40"/>
    </w:pPr>
    <w:rPr>
      <w:rFonts w:ascii="MetaOT-Book" w:eastAsia="MS Mincho" w:hAnsi="MetaOT-Book"/>
      <w:b/>
      <w:color w:val="333333"/>
      <w:sz w:val="18"/>
      <w:szCs w:val="24"/>
    </w:rPr>
  </w:style>
  <w:style w:type="paragraph" w:customStyle="1" w:styleId="ProjectName">
    <w:name w:val="Project Name"/>
    <w:semiHidden/>
    <w:rsid w:val="00DD15BA"/>
    <w:rPr>
      <w:rFonts w:ascii="Arial" w:hAnsi="Arial" w:cs="Arial"/>
      <w:color w:val="009FDA"/>
      <w:sz w:val="48"/>
      <w:szCs w:val="24"/>
      <w:lang w:val="en-AU" w:eastAsia="en-AU"/>
    </w:rPr>
  </w:style>
  <w:style w:type="table" w:customStyle="1" w:styleId="GreyAlternatingTable">
    <w:name w:val="Grey Alternating Table"/>
    <w:basedOn w:val="TableNormal"/>
    <w:semiHidden/>
    <w:rsid w:val="00DD15BA"/>
    <w:rPr>
      <w:rFonts w:ascii="Arial" w:hAnsi="Arial"/>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DD15BA"/>
    <w:rPr>
      <w:vertAlign w:val="superscript"/>
    </w:rPr>
  </w:style>
  <w:style w:type="paragraph" w:styleId="EndnoteText">
    <w:name w:val="endnote text"/>
    <w:basedOn w:val="Normal"/>
    <w:link w:val="EndnoteTextChar"/>
    <w:semiHidden/>
    <w:rsid w:val="00DD15BA"/>
    <w:pPr>
      <w:tabs>
        <w:tab w:val="left" w:pos="567"/>
      </w:tabs>
      <w:spacing w:before="0" w:after="80"/>
    </w:pPr>
    <w:rPr>
      <w:rFonts w:ascii="MetaOT-Book" w:hAnsi="MetaOT-Book"/>
      <w:color w:val="auto"/>
      <w:lang w:eastAsia="en-AU"/>
    </w:rPr>
  </w:style>
  <w:style w:type="character" w:customStyle="1" w:styleId="EndnoteTextChar">
    <w:name w:val="Endnote Text Char"/>
    <w:basedOn w:val="DefaultParagraphFont"/>
    <w:link w:val="EndnoteText"/>
    <w:semiHidden/>
    <w:rsid w:val="00DD15BA"/>
    <w:rPr>
      <w:rFonts w:ascii="MetaOT-Book" w:hAnsi="MetaOT-Book"/>
      <w:lang w:val="en-AU" w:eastAsia="en-AU"/>
    </w:rPr>
  </w:style>
  <w:style w:type="table" w:customStyle="1" w:styleId="TableGrid10">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customStyle="1" w:styleId="TabletextAOs">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semiHidden/>
    <w:rsid w:val="00DD15BA"/>
    <w:pPr>
      <w:spacing w:before="0" w:after="0"/>
    </w:pPr>
    <w:rPr>
      <w:rFonts w:ascii="MetaOT-Book" w:hAnsi="MetaOT-Book"/>
      <w:color w:val="auto"/>
      <w:szCs w:val="24"/>
      <w:lang w:eastAsia="en-AU"/>
    </w:rPr>
  </w:style>
  <w:style w:type="paragraph" w:customStyle="1" w:styleId="Tabletextnotes">
    <w:name w:val="Table text notes"/>
    <w:basedOn w:val="TabletextAOs"/>
    <w:next w:val="TableTextLeft"/>
    <w:link w:val="TabletextnotesChar"/>
    <w:rsid w:val="00DD15BA"/>
    <w:pPr>
      <w:spacing w:before="60" w:after="180"/>
    </w:pPr>
    <w:rPr>
      <w:sz w:val="16"/>
    </w:rPr>
  </w:style>
  <w:style w:type="character" w:customStyle="1" w:styleId="TabletextAOsChar">
    <w:name w:val="Table text AOs Char"/>
    <w:basedOn w:val="TableTextLeftCharChar"/>
    <w:link w:val="TabletextAOs"/>
    <w:rsid w:val="00DD15BA"/>
    <w:rPr>
      <w:rFonts w:ascii="MetaOT-Book" w:eastAsia="MS Mincho" w:hAnsi="MetaOT-Book"/>
      <w:sz w:val="18"/>
      <w:szCs w:val="24"/>
      <w:lang w:val="en-AU" w:eastAsia="en-US"/>
    </w:rPr>
  </w:style>
  <w:style w:type="paragraph" w:customStyle="1" w:styleId="Tabletextreferencedocument">
    <w:name w:val="Table text reference document"/>
    <w:basedOn w:val="TabletextAOs"/>
    <w:next w:val="TabletextAOs"/>
    <w:link w:val="TabletextreferencedocumentChar"/>
    <w:rsid w:val="00DD15BA"/>
    <w:rPr>
      <w:i/>
      <w:color w:val="002C58"/>
    </w:rPr>
  </w:style>
  <w:style w:type="character" w:customStyle="1" w:styleId="TabletextreferencedocumentChar">
    <w:name w:val="Table text reference document Char"/>
    <w:link w:val="Tabletextreferencedocument"/>
    <w:rsid w:val="00DD15BA"/>
    <w:rPr>
      <w:rFonts w:ascii="MetaOT-Book" w:eastAsia="MS Mincho" w:hAnsi="MetaOT-Book"/>
      <w:i/>
      <w:color w:val="002C58"/>
      <w:sz w:val="18"/>
      <w:szCs w:val="24"/>
      <w:lang w:val="en-AU" w:eastAsia="en-US"/>
    </w:rPr>
  </w:style>
  <w:style w:type="paragraph" w:styleId="FootnoteText">
    <w:name w:val="footnote text"/>
    <w:basedOn w:val="Normal"/>
    <w:link w:val="FootnoteTextChar"/>
    <w:rsid w:val="00DD15BA"/>
    <w:pPr>
      <w:spacing w:before="0" w:after="0"/>
    </w:pPr>
    <w:rPr>
      <w:rFonts w:ascii="MetaOT-Book" w:hAnsi="MetaOT-Book"/>
      <w:color w:val="auto"/>
      <w:lang w:eastAsia="en-AU"/>
    </w:rPr>
  </w:style>
  <w:style w:type="character" w:customStyle="1" w:styleId="FootnoteTextChar">
    <w:name w:val="Footnote Text Char"/>
    <w:basedOn w:val="DefaultParagraphFont"/>
    <w:link w:val="FootnoteText"/>
    <w:rsid w:val="00DD15BA"/>
    <w:rPr>
      <w:rFonts w:ascii="MetaOT-Book" w:hAnsi="MetaOT-Book"/>
      <w:lang w:val="en-AU" w:eastAsia="en-AU"/>
    </w:rPr>
  </w:style>
  <w:style w:type="character" w:customStyle="1" w:styleId="TabletextnotesChar">
    <w:name w:val="Table text notes Char"/>
    <w:link w:val="Tabletextnotes"/>
    <w:rsid w:val="00DD15BA"/>
    <w:rPr>
      <w:rFonts w:ascii="MetaOT-Book" w:eastAsia="MS Mincho" w:hAnsi="MetaOT-Book"/>
      <w:sz w:val="16"/>
      <w:szCs w:val="24"/>
      <w:lang w:val="en-AU" w:eastAsia="en-US"/>
    </w:rPr>
  </w:style>
  <w:style w:type="numbering" w:customStyle="1" w:styleId="ListNumber21">
    <w:name w:val="List Number 21"/>
    <w:basedOn w:val="NoList"/>
    <w:rsid w:val="00DD15BA"/>
    <w:pPr>
      <w:numPr>
        <w:numId w:val="20"/>
      </w:numPr>
    </w:pPr>
  </w:style>
  <w:style w:type="paragraph" w:customStyle="1" w:styleId="PSA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uiPriority w:val="99"/>
    <w:rsid w:val="00DD15BA"/>
    <w:pPr>
      <w:spacing w:before="0" w:after="0"/>
    </w:pPr>
    <w:rPr>
      <w:rFonts w:ascii="MetaOT-Book" w:hAnsi="MetaOT-Book"/>
      <w:color w:val="auto"/>
      <w:lang w:eastAsia="en-AU"/>
    </w:rPr>
  </w:style>
  <w:style w:type="character" w:customStyle="1" w:styleId="CommentTextChar">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semiHidden/>
    <w:rsid w:val="00DD15BA"/>
    <w:rPr>
      <w:b/>
      <w:bCs/>
    </w:rPr>
  </w:style>
  <w:style w:type="character" w:customStyle="1" w:styleId="CommentSubjectChar">
    <w:name w:val="Comment Subject Char"/>
    <w:basedOn w:val="CommentTextChar"/>
    <w:link w:val="CommentSubject"/>
    <w:semiHidden/>
    <w:rsid w:val="00DD15BA"/>
    <w:rPr>
      <w:rFonts w:ascii="MetaOT-Book" w:hAnsi="MetaOT-Book"/>
      <w:b/>
      <w:bCs/>
      <w:lang w:val="en-AU" w:eastAsia="en-AU"/>
    </w:rPr>
  </w:style>
  <w:style w:type="paragraph" w:customStyle="1" w:styleId="Style1">
    <w:name w:val="Style1"/>
    <w:basedOn w:val="Tabletextnotes"/>
    <w:rsid w:val="00DD15BA"/>
    <w:rPr>
      <w:i/>
      <w:color w:val="002C58"/>
    </w:rPr>
  </w:style>
  <w:style w:type="paragraph" w:customStyle="1" w:styleId="Tabletextnotesref">
    <w:name w:val="Table text notes ref"/>
    <w:basedOn w:val="Tabletextnotes"/>
    <w:link w:val="TabletextnotesrefChar"/>
    <w:rsid w:val="00DD15BA"/>
    <w:rPr>
      <w:i/>
      <w:color w:val="002C58"/>
    </w:rPr>
  </w:style>
  <w:style w:type="character" w:customStyle="1" w:styleId="TabletextnotesrefChar">
    <w:name w:val="Table text notes ref Char"/>
    <w:link w:val="Tabletextnotesref"/>
    <w:rsid w:val="00DD15BA"/>
    <w:rPr>
      <w:rFonts w:ascii="MetaOT-Book" w:eastAsia="MS Mincho" w:hAnsi="MetaOT-Book"/>
      <w:i/>
      <w:color w:val="002C58"/>
      <w:sz w:val="16"/>
      <w:szCs w:val="24"/>
      <w:lang w:val="en-AU" w:eastAsia="en-US"/>
    </w:rPr>
  </w:style>
  <w:style w:type="paragraph" w:customStyle="1" w:styleId="Glossarytext">
    <w:name w:val="Glossary text"/>
    <w:basedOn w:val="BodyText"/>
    <w:link w:val="GlossarytextChar"/>
    <w:rsid w:val="00DD15BA"/>
    <w:pPr>
      <w:spacing w:after="0"/>
    </w:pPr>
    <w:rPr>
      <w:rFonts w:ascii="MetaOT-Book" w:hAnsi="MetaOT-Book"/>
      <w:sz w:val="18"/>
    </w:rPr>
  </w:style>
  <w:style w:type="paragraph" w:customStyle="1" w:styleId="tabletextdefn">
    <w:name w:val="table text defn"/>
    <w:basedOn w:val="TabletextAOs"/>
    <w:link w:val="tabletextdefnChar"/>
    <w:rsid w:val="00DD15BA"/>
    <w:rPr>
      <w:u w:val="single"/>
    </w:rPr>
  </w:style>
  <w:style w:type="character" w:customStyle="1" w:styleId="tabletextdefnChar">
    <w:name w:val="table text defn Char"/>
    <w:link w:val="tabletextdefn"/>
    <w:rsid w:val="00DD15BA"/>
    <w:rPr>
      <w:rFonts w:ascii="MetaOT-Book" w:eastAsia="MS Mincho" w:hAnsi="MetaOT-Book"/>
      <w:sz w:val="18"/>
      <w:szCs w:val="24"/>
      <w:u w:val="single"/>
      <w:lang w:val="en-AU" w:eastAsia="en-US"/>
    </w:rPr>
  </w:style>
  <w:style w:type="paragraph" w:customStyle="1" w:styleId="BodyTextDefinition">
    <w:name w:val="Body Text Definition"/>
    <w:basedOn w:val="BodyText"/>
    <w:link w:val="BodyTextDefinitionChar"/>
    <w:rsid w:val="00DD15BA"/>
    <w:pPr>
      <w:spacing w:before="0" w:after="220"/>
    </w:pPr>
    <w:rPr>
      <w:rFonts w:ascii="MetaOT-Book" w:hAnsi="MetaOT-Book"/>
      <w:sz w:val="20"/>
      <w:u w:val="single"/>
    </w:rPr>
  </w:style>
  <w:style w:type="character" w:customStyle="1" w:styleId="BodyTextDefinitionChar">
    <w:name w:val="Body Text Definition Char"/>
    <w:link w:val="BodyTextDefinition"/>
    <w:rsid w:val="00DD15BA"/>
    <w:rPr>
      <w:rFonts w:ascii="MetaOT-Book" w:hAnsi="MetaOT-Book"/>
      <w:szCs w:val="24"/>
      <w:u w:val="single"/>
      <w:lang w:val="en-AU" w:eastAsia="en-AU"/>
    </w:rPr>
  </w:style>
  <w:style w:type="character" w:customStyle="1" w:styleId="GlossarytextChar">
    <w:name w:val="Glossary text Char"/>
    <w:link w:val="Glossarytext"/>
    <w:rsid w:val="00DD15BA"/>
    <w:rPr>
      <w:rFonts w:ascii="MetaOT-Book" w:hAnsi="MetaOT-Book"/>
      <w:sz w:val="18"/>
      <w:szCs w:val="24"/>
      <w:lang w:val="en-AU" w:eastAsia="en-AU"/>
    </w:rPr>
  </w:style>
  <w:style w:type="paragraph" w:customStyle="1" w:styleId="tabletextnotedefn">
    <w:name w:val="table text note defn"/>
    <w:basedOn w:val="TabletextAOs"/>
    <w:link w:val="tabletextnotedefnChar"/>
    <w:rsid w:val="00DD15BA"/>
    <w:rPr>
      <w:sz w:val="16"/>
      <w:u w:val="single"/>
    </w:rPr>
  </w:style>
  <w:style w:type="character" w:customStyle="1" w:styleId="tabletextnotedefnChar">
    <w:name w:val="table text note defn Char"/>
    <w:link w:val="tabletextnotedefn"/>
    <w:rsid w:val="00DD15BA"/>
    <w:rPr>
      <w:rFonts w:ascii="MetaOT-Book" w:eastAsia="MS Mincho" w:hAnsi="MetaOT-Book"/>
      <w:sz w:val="16"/>
      <w:szCs w:val="24"/>
      <w:u w:val="single"/>
      <w:lang w:val="en-AU" w:eastAsia="en-US"/>
    </w:rPr>
  </w:style>
  <w:style w:type="paragraph" w:customStyle="1" w:styleId="StyleTableRefLeft0cmFirstline0cm">
    <w:name w:val="Style Table Ref + Left:  0 cm First line:  0 cm"/>
    <w:basedOn w:val="TableRef"/>
    <w:rsid w:val="00DD15BA"/>
    <w:pPr>
      <w:numPr>
        <w:ilvl w:val="0"/>
        <w:numId w:val="0"/>
      </w:numPr>
      <w:spacing w:after="0"/>
    </w:pPr>
    <w:rPr>
      <w:rFonts w:ascii="MetaOT-Book" w:hAnsi="MetaOT-Book"/>
      <w:bCs/>
      <w:color w:val="333333"/>
      <w:szCs w:val="20"/>
    </w:rPr>
  </w:style>
  <w:style w:type="character" w:customStyle="1" w:styleId="TableBulletCharChar">
    <w:name w:val="Table Bullet Char Char"/>
    <w:link w:val="TableBullet"/>
    <w:uiPriority w:val="99"/>
    <w:rsid w:val="00DD15BA"/>
    <w:rPr>
      <w:rFonts w:ascii="Arial" w:eastAsia="MS Mincho" w:hAnsi="Arial"/>
      <w:szCs w:val="24"/>
      <w:lang w:val="en-AU" w:eastAsia="en-US"/>
    </w:rPr>
  </w:style>
  <w:style w:type="paragraph" w:customStyle="1" w:styleId="Tabletextnotebullet1">
    <w:name w:val="Table text note bullet 1"/>
    <w:basedOn w:val="Tabletextnotes"/>
    <w:link w:val="Tabletextnotebullet1Char"/>
    <w:rsid w:val="00DD15BA"/>
    <w:pPr>
      <w:numPr>
        <w:numId w:val="21"/>
      </w:numPr>
      <w:spacing w:before="0" w:after="0"/>
    </w:pPr>
  </w:style>
  <w:style w:type="paragraph" w:customStyle="1" w:styleId="Tablebullet2">
    <w:name w:val="Table bullet 2"/>
    <w:basedOn w:val="TableBullet"/>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DD15BA"/>
    <w:pPr>
      <w:shd w:val="clear" w:color="auto" w:fill="000080"/>
      <w:spacing w:before="0" w:after="0"/>
    </w:pPr>
    <w:rPr>
      <w:rFonts w:ascii="Tahoma" w:hAnsi="Tahoma" w:cs="Tahoma"/>
      <w:color w:val="auto"/>
      <w:lang w:eastAsia="en-AU"/>
    </w:rPr>
  </w:style>
  <w:style w:type="character" w:customStyle="1" w:styleId="DocumentMapChar">
    <w:name w:val="Document Map Char"/>
    <w:basedOn w:val="DefaultParagraphFont"/>
    <w:link w:val="DocumentMap"/>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customStyle="1" w:styleId="List2SDAP">
    <w:name w:val="List 2 SDAP"/>
    <w:basedOn w:val="Normal"/>
    <w:qFormat/>
    <w:rsid w:val="00DD15BA"/>
    <w:pPr>
      <w:spacing w:before="0" w:after="0"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locked/>
    <w:rsid w:val="00DD15BA"/>
    <w:rPr>
      <w:rFonts w:ascii="Arial" w:hAnsi="Arial"/>
      <w:color w:val="000000"/>
      <w:sz w:val="22"/>
      <w:szCs w:val="24"/>
      <w:lang w:val="en-AU" w:eastAsia="en-AU"/>
    </w:rPr>
  </w:style>
  <w:style w:type="character" w:customStyle="1" w:styleId="Tabletextdefn0">
    <w:name w:val="Table text defn"/>
    <w:rsid w:val="00DD15BA"/>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DD15BA"/>
  </w:style>
  <w:style w:type="character" w:customStyle="1" w:styleId="Tabletextnotebullet1Char">
    <w:name w:val="Table text note bullet 1 Char"/>
    <w:link w:val="Tabletextnotebullet1"/>
    <w:rsid w:val="00DD15BA"/>
    <w:rPr>
      <w:rFonts w:ascii="MetaOT-Book" w:eastAsia="MS Mincho" w:hAnsi="MetaOT-Book"/>
      <w:sz w:val="16"/>
      <w:szCs w:val="24"/>
      <w:lang w:val="en-AU" w:eastAsia="en-US"/>
    </w:rPr>
  </w:style>
  <w:style w:type="paragraph" w:customStyle="1" w:styleId="SDAPglossaryb6a2">
    <w:name w:val="SDAP glossary b6a2"/>
    <w:basedOn w:val="Normal"/>
    <w:link w:val="SDAPglossaryb6a2Char"/>
    <w:qFormat/>
    <w:rsid w:val="00DD15BA"/>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eastAsiaTheme="minorHAnsi" w:hAnsi="Arial" w:cs="Arial"/>
      <w:sz w:val="22"/>
      <w:szCs w:val="22"/>
      <w:lang w:val="en-AU" w:eastAsia="en-US"/>
    </w:rPr>
  </w:style>
  <w:style w:type="character" w:customStyle="1" w:styleId="Heading3Char">
    <w:name w:val="Heading 3 Char"/>
    <w:basedOn w:val="DefaultParagraphFont"/>
    <w:link w:val="Heading3"/>
    <w:rsid w:val="00B608E6"/>
    <w:rPr>
      <w:rFonts w:ascii="Arial" w:hAnsi="Arial"/>
      <w:b/>
      <w:color w:val="4D4D4F"/>
      <w:sz w:val="28"/>
      <w:szCs w:val="28"/>
      <w:lang w:val="en-AU" w:eastAsia="en-US"/>
    </w:rPr>
  </w:style>
  <w:style w:type="paragraph" w:customStyle="1" w:styleId="msonormal0">
    <w:name w:val="msonormal"/>
    <w:basedOn w:val="Normal"/>
    <w:semiHidden/>
    <w:rsid w:val="00B608E6"/>
    <w:pPr>
      <w:spacing w:before="0" w:after="0"/>
    </w:pPr>
    <w:rPr>
      <w:rFonts w:ascii="Times New Roman" w:hAnsi="Times New Roman"/>
      <w:color w:val="auto"/>
      <w:sz w:val="24"/>
      <w:lang w:eastAsia="en-AU"/>
    </w:rPr>
  </w:style>
  <w:style w:type="character" w:customStyle="1" w:styleId="TabletextdefnChar0">
    <w:name w:val="Table text defn Char"/>
    <w:semiHidden/>
    <w:locked/>
    <w:rsid w:val="00B608E6"/>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B608E6"/>
    <w:rPr>
      <w:rFonts w:ascii="MS Mincho" w:eastAsia="MS Mincho" w:hAnsi="MS Mincho"/>
      <w:i/>
      <w:color w:val="002C58"/>
      <w:sz w:val="16"/>
      <w:lang w:eastAsia="en-US"/>
    </w:rPr>
  </w:style>
  <w:style w:type="paragraph" w:customStyle="1" w:styleId="Tabletextnotesreferencedoc">
    <w:name w:val="Table text notes reference doc"/>
    <w:basedOn w:val="Tabletextnotes"/>
    <w:next w:val="Tabletextnotes"/>
    <w:link w:val="TabletextnotesreferencedocCharChar"/>
    <w:semiHidden/>
    <w:rsid w:val="00B608E6"/>
    <w:pPr>
      <w:framePr w:hSpace="180" w:wrap="around" w:vAnchor="text" w:hAnchor="margin" w:y="92"/>
    </w:pPr>
    <w:rPr>
      <w:rFonts w:ascii="MS Mincho" w:hAnsi="MS Mincho"/>
      <w:i/>
      <w:color w:val="002C58"/>
      <w:szCs w:val="20"/>
      <w:lang w:val="en-US"/>
    </w:rPr>
  </w:style>
  <w:style w:type="character" w:customStyle="1" w:styleId="TabletextnotesdefnChar">
    <w:name w:val="Table text notes defn Char"/>
    <w:link w:val="Tabletextnotesdefn"/>
    <w:semiHidden/>
    <w:locked/>
    <w:rsid w:val="00B608E6"/>
    <w:rPr>
      <w:rFonts w:ascii="MS Mincho" w:eastAsia="MS Mincho" w:hAnsi="MS Mincho"/>
      <w:sz w:val="16"/>
      <w:u w:val="single"/>
      <w:lang w:eastAsia="en-US"/>
    </w:rPr>
  </w:style>
  <w:style w:type="paragraph" w:customStyle="1" w:styleId="Tabletextnotesdefn">
    <w:name w:val="Table text notes defn"/>
    <w:basedOn w:val="Tabletextnotes"/>
    <w:link w:val="TabletextnotesdefnChar"/>
    <w:semiHidden/>
    <w:rsid w:val="00B608E6"/>
    <w:rPr>
      <w:rFonts w:ascii="MS Mincho" w:hAnsi="MS Mincho"/>
      <w:szCs w:val="20"/>
      <w:u w:val="single"/>
      <w:lang w:val="en-US"/>
    </w:rPr>
  </w:style>
  <w:style w:type="paragraph" w:customStyle="1" w:styleId="Notebullet1">
    <w:name w:val="Note bullet 1"/>
    <w:basedOn w:val="Normal"/>
    <w:uiPriority w:val="99"/>
    <w:semiHidden/>
    <w:rsid w:val="00B608E6"/>
    <w:pPr>
      <w:spacing w:before="0" w:after="0"/>
    </w:pPr>
    <w:rPr>
      <w:rFonts w:ascii="Times New Roman" w:hAnsi="Times New Roman"/>
      <w:color w:val="auto"/>
      <w:sz w:val="16"/>
      <w:lang w:eastAsia="en-AU"/>
    </w:rPr>
  </w:style>
  <w:style w:type="paragraph" w:customStyle="1" w:styleId="Notbullet2">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B608E6"/>
    <w:pPr>
      <w:spacing w:before="0" w:after="0"/>
    </w:pPr>
    <w:rPr>
      <w:rFonts w:cs="Arial"/>
      <w:color w:val="auto"/>
      <w:sz w:val="16"/>
      <w:szCs w:val="16"/>
      <w:lang w:eastAsia="en-AU"/>
    </w:rPr>
  </w:style>
  <w:style w:type="character" w:customStyle="1" w:styleId="SDAPNormal2b6aChar">
    <w:name w:val="SDAP Normal 2b 6a Char"/>
    <w:basedOn w:val="DefaultParagraphFont"/>
    <w:link w:val="SDAPNormal2b6a"/>
    <w:locked/>
    <w:rsid w:val="00B608E6"/>
    <w:rPr>
      <w:rFonts w:ascii="Arial" w:hAnsi="Arial" w:cs="Arial"/>
      <w:sz w:val="18"/>
      <w:szCs w:val="18"/>
    </w:rPr>
  </w:style>
  <w:style w:type="paragraph" w:customStyle="1" w:styleId="SDAPNormal2b6a">
    <w:name w:val="SDAP Normal 2b 6a"/>
    <w:basedOn w:val="Normal"/>
    <w:link w:val="SDAPNormal2b6aChar"/>
    <w:qFormat/>
    <w:rsid w:val="00B608E6"/>
    <w:pPr>
      <w:spacing w:before="40"/>
    </w:pPr>
    <w:rPr>
      <w:rFonts w:cs="Arial"/>
      <w:color w:val="auto"/>
      <w:sz w:val="18"/>
      <w:szCs w:val="18"/>
      <w:lang w:val="en-US" w:eastAsia="ja-JP"/>
    </w:rPr>
  </w:style>
  <w:style w:type="character" w:customStyle="1" w:styleId="SDAPnumberedpointsChar">
    <w:name w:val="SDAP numbered points Char"/>
    <w:basedOn w:val="TabletextAOsChar"/>
    <w:link w:val="SDAPnumberedpoints"/>
    <w:uiPriority w:val="99"/>
    <w:semiHidden/>
    <w:locked/>
    <w:rsid w:val="00B608E6"/>
    <w:rPr>
      <w:rFonts w:ascii="Arial" w:eastAsia="MS Mincho" w:hAnsi="Arial" w:cs="Arial"/>
      <w:sz w:val="18"/>
      <w:szCs w:val="24"/>
      <w:lang w:val="en-AU" w:eastAsia="en-US"/>
    </w:rPr>
  </w:style>
  <w:style w:type="paragraph" w:customStyle="1" w:styleId="SDAPnumberedpoints">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customStyle="1" w:styleId="TableBulletChar">
    <w:name w:val="Table Bullet Char"/>
    <w:rsid w:val="00B608E6"/>
    <w:rPr>
      <w:rFonts w:ascii="MetaOT-Book" w:eastAsia="MS Mincho" w:hAnsi="MetaOT-Book" w:hint="default"/>
      <w:sz w:val="18"/>
      <w:szCs w:val="24"/>
      <w:lang w:val="en-AU" w:eastAsia="en-US" w:bidi="ar-SA"/>
    </w:rPr>
  </w:style>
  <w:style w:type="table" w:customStyle="1" w:styleId="TableGrid20">
    <w:name w:val="Table Grid2"/>
    <w:basedOn w:val="TableNormal"/>
    <w:uiPriority w:val="39"/>
    <w:rsid w:val="00B608E6"/>
    <w:rPr>
      <w:rFonts w:asciiTheme="minorHAnsi" w:eastAsiaTheme="minorHAnsi" w:hAnsiTheme="minorHAnsi" w:cstheme="minorBidi"/>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08E6"/>
    <w:rPr>
      <w:color w:val="808080"/>
    </w:rPr>
  </w:style>
  <w:style w:type="character" w:customStyle="1" w:styleId="TabletextnotesreferenceChar">
    <w:name w:val="Table text notes reference Char"/>
    <w:link w:val="Tabletextnotesreference"/>
    <w:semiHidden/>
    <w:locked/>
    <w:rsid w:val="009A3744"/>
    <w:rPr>
      <w:rFonts w:ascii="Arial" w:eastAsia="MS Mincho" w:hAnsi="Arial" w:cs="Arial"/>
      <w:b/>
      <w:bCs/>
      <w:iCs/>
      <w:color w:val="002C58"/>
      <w:sz w:val="16"/>
      <w:lang w:eastAsia="en-US"/>
    </w:rPr>
  </w:style>
  <w:style w:type="paragraph" w:customStyle="1" w:styleId="Tabletextnotesreference">
    <w:name w:val="Table text notes reference"/>
    <w:basedOn w:val="Normal"/>
    <w:link w:val="TabletextnotesreferenceChar"/>
    <w:semiHidden/>
    <w:qFormat/>
    <w:rsid w:val="009A3744"/>
    <w:pPr>
      <w:autoSpaceDE w:val="0"/>
      <w:autoSpaceDN w:val="0"/>
      <w:adjustRightInd w:val="0"/>
      <w:spacing w:before="60" w:after="180"/>
    </w:pPr>
    <w:rPr>
      <w:rFonts w:eastAsia="MS Mincho" w:cs="Arial"/>
      <w:b/>
      <w:bCs/>
      <w:iCs/>
      <w:color w:val="002C58"/>
      <w:sz w:val="16"/>
      <w:lang w:val="en-US"/>
    </w:rPr>
  </w:style>
  <w:style w:type="character" w:customStyle="1" w:styleId="TabletextAOdefinitionCharChar">
    <w:name w:val="Table text AO definition Char Char"/>
    <w:link w:val="TabletextAOdefinition"/>
    <w:uiPriority w:val="99"/>
    <w:semiHidden/>
    <w:locked/>
    <w:rsid w:val="009A3744"/>
    <w:rPr>
      <w:rFonts w:ascii="Arial" w:eastAsia="MS Mincho" w:hAnsi="Arial" w:cs="Arial"/>
      <w:b/>
      <w:bCs/>
      <w:i/>
      <w:iCs/>
      <w:sz w:val="18"/>
      <w:szCs w:val="18"/>
      <w:u w:val="single"/>
      <w:lang w:eastAsia="en-US"/>
    </w:rPr>
  </w:style>
  <w:style w:type="paragraph" w:customStyle="1" w:styleId="TabletextAOdefinition">
    <w:name w:val="Table text AO definition"/>
    <w:basedOn w:val="Normal"/>
    <w:next w:val="Normal"/>
    <w:link w:val="TabletextAOdefinitionCharChar"/>
    <w:autoRedefine/>
    <w:uiPriority w:val="99"/>
    <w:semiHidden/>
    <w:qFormat/>
    <w:rsid w:val="009A3744"/>
    <w:pPr>
      <w:autoSpaceDE w:val="0"/>
      <w:autoSpaceDN w:val="0"/>
      <w:adjustRightInd w:val="0"/>
      <w:spacing w:before="40" w:after="0"/>
    </w:pPr>
    <w:rPr>
      <w:rFonts w:eastAsia="MS Mincho" w:cs="Arial"/>
      <w:b/>
      <w:bCs/>
      <w:i/>
      <w:iCs/>
      <w:color w:val="auto"/>
      <w:sz w:val="18"/>
      <w:szCs w:val="18"/>
      <w:u w:val="single"/>
      <w:lang w:val="en-US"/>
    </w:rPr>
  </w:style>
  <w:style w:type="character" w:customStyle="1" w:styleId="ListParagraphChar">
    <w:name w:val="List Paragraph Char"/>
    <w:basedOn w:val="BodyTextChar"/>
    <w:link w:val="ListParagraph"/>
    <w:uiPriority w:val="34"/>
    <w:rsid w:val="00577767"/>
    <w:rPr>
      <w:rFonts w:ascii="Arial" w:hAnsi="Arial"/>
      <w:color w:val="4D4D4F"/>
      <w:sz w:val="22"/>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5029">
      <w:bodyDiv w:val="1"/>
      <w:marLeft w:val="0"/>
      <w:marRight w:val="0"/>
      <w:marTop w:val="0"/>
      <w:marBottom w:val="0"/>
      <w:divBdr>
        <w:top w:val="none" w:sz="0" w:space="0" w:color="auto"/>
        <w:left w:val="none" w:sz="0" w:space="0" w:color="auto"/>
        <w:bottom w:val="none" w:sz="0" w:space="0" w:color="auto"/>
        <w:right w:val="none" w:sz="0" w:space="0" w:color="auto"/>
      </w:divBdr>
    </w:div>
    <w:div w:id="260259101">
      <w:bodyDiv w:val="1"/>
      <w:marLeft w:val="0"/>
      <w:marRight w:val="0"/>
      <w:marTop w:val="0"/>
      <w:marBottom w:val="0"/>
      <w:divBdr>
        <w:top w:val="none" w:sz="0" w:space="0" w:color="auto"/>
        <w:left w:val="none" w:sz="0" w:space="0" w:color="auto"/>
        <w:bottom w:val="none" w:sz="0" w:space="0" w:color="auto"/>
        <w:right w:val="none" w:sz="0" w:space="0" w:color="auto"/>
      </w:divBdr>
    </w:div>
    <w:div w:id="425465327">
      <w:bodyDiv w:val="1"/>
      <w:marLeft w:val="0"/>
      <w:marRight w:val="0"/>
      <w:marTop w:val="0"/>
      <w:marBottom w:val="0"/>
      <w:divBdr>
        <w:top w:val="none" w:sz="0" w:space="0" w:color="auto"/>
        <w:left w:val="none" w:sz="0" w:space="0" w:color="auto"/>
        <w:bottom w:val="none" w:sz="0" w:space="0" w:color="auto"/>
        <w:right w:val="none" w:sz="0" w:space="0" w:color="auto"/>
      </w:divBdr>
    </w:div>
    <w:div w:id="509220104">
      <w:bodyDiv w:val="1"/>
      <w:marLeft w:val="0"/>
      <w:marRight w:val="0"/>
      <w:marTop w:val="0"/>
      <w:marBottom w:val="0"/>
      <w:divBdr>
        <w:top w:val="none" w:sz="0" w:space="0" w:color="auto"/>
        <w:left w:val="none" w:sz="0" w:space="0" w:color="auto"/>
        <w:bottom w:val="none" w:sz="0" w:space="0" w:color="auto"/>
        <w:right w:val="none" w:sz="0" w:space="0" w:color="auto"/>
      </w:divBdr>
    </w:div>
    <w:div w:id="559900321">
      <w:bodyDiv w:val="1"/>
      <w:marLeft w:val="0"/>
      <w:marRight w:val="0"/>
      <w:marTop w:val="0"/>
      <w:marBottom w:val="0"/>
      <w:divBdr>
        <w:top w:val="none" w:sz="0" w:space="0" w:color="auto"/>
        <w:left w:val="none" w:sz="0" w:space="0" w:color="auto"/>
        <w:bottom w:val="none" w:sz="0" w:space="0" w:color="auto"/>
        <w:right w:val="none" w:sz="0" w:space="0" w:color="auto"/>
      </w:divBdr>
    </w:div>
    <w:div w:id="682442811">
      <w:bodyDiv w:val="1"/>
      <w:marLeft w:val="0"/>
      <w:marRight w:val="0"/>
      <w:marTop w:val="0"/>
      <w:marBottom w:val="0"/>
      <w:divBdr>
        <w:top w:val="none" w:sz="0" w:space="0" w:color="auto"/>
        <w:left w:val="none" w:sz="0" w:space="0" w:color="auto"/>
        <w:bottom w:val="none" w:sz="0" w:space="0" w:color="auto"/>
        <w:right w:val="none" w:sz="0" w:space="0" w:color="auto"/>
      </w:divBdr>
    </w:div>
    <w:div w:id="682902128">
      <w:bodyDiv w:val="1"/>
      <w:marLeft w:val="0"/>
      <w:marRight w:val="0"/>
      <w:marTop w:val="0"/>
      <w:marBottom w:val="0"/>
      <w:divBdr>
        <w:top w:val="none" w:sz="0" w:space="0" w:color="auto"/>
        <w:left w:val="none" w:sz="0" w:space="0" w:color="auto"/>
        <w:bottom w:val="none" w:sz="0" w:space="0" w:color="auto"/>
        <w:right w:val="none" w:sz="0" w:space="0" w:color="auto"/>
      </w:divBdr>
    </w:div>
    <w:div w:id="948463524">
      <w:bodyDiv w:val="1"/>
      <w:marLeft w:val="0"/>
      <w:marRight w:val="0"/>
      <w:marTop w:val="0"/>
      <w:marBottom w:val="0"/>
      <w:divBdr>
        <w:top w:val="none" w:sz="0" w:space="0" w:color="auto"/>
        <w:left w:val="none" w:sz="0" w:space="0" w:color="auto"/>
        <w:bottom w:val="none" w:sz="0" w:space="0" w:color="auto"/>
        <w:right w:val="none" w:sz="0" w:space="0" w:color="auto"/>
      </w:divBdr>
    </w:div>
    <w:div w:id="1151217188">
      <w:bodyDiv w:val="1"/>
      <w:marLeft w:val="0"/>
      <w:marRight w:val="0"/>
      <w:marTop w:val="0"/>
      <w:marBottom w:val="0"/>
      <w:divBdr>
        <w:top w:val="none" w:sz="0" w:space="0" w:color="auto"/>
        <w:left w:val="none" w:sz="0" w:space="0" w:color="auto"/>
        <w:bottom w:val="none" w:sz="0" w:space="0" w:color="auto"/>
        <w:right w:val="none" w:sz="0" w:space="0" w:color="auto"/>
      </w:divBdr>
    </w:div>
    <w:div w:id="1684820514">
      <w:bodyDiv w:val="1"/>
      <w:marLeft w:val="0"/>
      <w:marRight w:val="0"/>
      <w:marTop w:val="0"/>
      <w:marBottom w:val="0"/>
      <w:divBdr>
        <w:top w:val="none" w:sz="0" w:space="0" w:color="auto"/>
        <w:left w:val="none" w:sz="0" w:space="0" w:color="auto"/>
        <w:bottom w:val="none" w:sz="0" w:space="0" w:color="auto"/>
        <w:right w:val="none" w:sz="0" w:space="0" w:color="auto"/>
      </w:divBdr>
    </w:div>
    <w:div w:id="1970936146">
      <w:bodyDiv w:val="1"/>
      <w:marLeft w:val="0"/>
      <w:marRight w:val="0"/>
      <w:marTop w:val="0"/>
      <w:marBottom w:val="0"/>
      <w:divBdr>
        <w:top w:val="none" w:sz="0" w:space="0" w:color="auto"/>
        <w:left w:val="none" w:sz="0" w:space="0" w:color="auto"/>
        <w:bottom w:val="none" w:sz="0" w:space="0" w:color="auto"/>
        <w:right w:val="none" w:sz="0" w:space="0" w:color="auto"/>
      </w:divBdr>
    </w:div>
    <w:div w:id="1991057079">
      <w:bodyDiv w:val="1"/>
      <w:marLeft w:val="0"/>
      <w:marRight w:val="0"/>
      <w:marTop w:val="0"/>
      <w:marBottom w:val="0"/>
      <w:divBdr>
        <w:top w:val="none" w:sz="0" w:space="0" w:color="auto"/>
        <w:left w:val="none" w:sz="0" w:space="0" w:color="auto"/>
        <w:bottom w:val="none" w:sz="0" w:space="0" w:color="auto"/>
        <w:right w:val="none" w:sz="0" w:space="0" w:color="auto"/>
      </w:divBdr>
      <w:divsChild>
        <w:div w:id="784929569">
          <w:marLeft w:val="360"/>
          <w:marRight w:val="0"/>
          <w:marTop w:val="0"/>
          <w:marBottom w:val="0"/>
          <w:divBdr>
            <w:top w:val="none" w:sz="0" w:space="0" w:color="auto"/>
            <w:left w:val="none" w:sz="0" w:space="0" w:color="auto"/>
            <w:bottom w:val="none" w:sz="0" w:space="0" w:color="auto"/>
            <w:right w:val="none" w:sz="0" w:space="0" w:color="auto"/>
          </w:divBdr>
        </w:div>
        <w:div w:id="1236892030">
          <w:marLeft w:val="360"/>
          <w:marRight w:val="0"/>
          <w:marTop w:val="0"/>
          <w:marBottom w:val="0"/>
          <w:divBdr>
            <w:top w:val="none" w:sz="0" w:space="0" w:color="auto"/>
            <w:left w:val="none" w:sz="0" w:space="0" w:color="auto"/>
            <w:bottom w:val="none" w:sz="0" w:space="0" w:color="auto"/>
            <w:right w:val="none" w:sz="0" w:space="0" w:color="auto"/>
          </w:divBdr>
        </w:div>
      </w:divsChild>
    </w:div>
    <w:div w:id="2045403453">
      <w:bodyDiv w:val="1"/>
      <w:marLeft w:val="0"/>
      <w:marRight w:val="0"/>
      <w:marTop w:val="0"/>
      <w:marBottom w:val="0"/>
      <w:divBdr>
        <w:top w:val="none" w:sz="0" w:space="0" w:color="auto"/>
        <w:left w:val="none" w:sz="0" w:space="0" w:color="auto"/>
        <w:bottom w:val="none" w:sz="0" w:space="0" w:color="auto"/>
        <w:right w:val="none" w:sz="0" w:space="0" w:color="auto"/>
      </w:divBdr>
    </w:div>
    <w:div w:id="21280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qld.gov.au/industries/farms-fishing-forestry/fisheries/development/approv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1712B7BD33F4499615C03F11877AE4" ma:contentTypeVersion="19" ma:contentTypeDescription="Create a new document." ma:contentTypeScope="" ma:versionID="43dd60cf6cb13d5022f4584098c3a5f2">
  <xsd:schema xmlns:xsd="http://www.w3.org/2001/XMLSchema" xmlns:xs="http://www.w3.org/2001/XMLSchema" xmlns:p="http://schemas.microsoft.com/office/2006/metadata/properties" xmlns:ns2="3a46b975-eedc-433d-9dc1-128b7d688e2e" xmlns:ns3="3398deaf-f91d-40ef-b74a-cf57109c44fc" targetNamespace="http://schemas.microsoft.com/office/2006/metadata/properties" ma:root="true" ma:fieldsID="de01002ea668de9c1dd4d10c5b47c3b4" ns2:_="" ns3:_="">
    <xsd:import namespace="3a46b975-eedc-433d-9dc1-128b7d688e2e"/>
    <xsd:import namespace="3398deaf-f91d-40ef-b74a-cf57109c4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6b975-eedc-433d-9dc1-128b7d68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8deaf-f91d-40ef-b74a-cf57109c44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29abd-225b-4999-a0a6-268639fae7d8}" ma:internalName="TaxCatchAll" ma:showField="CatchAllData" ma:web="3398deaf-f91d-40ef-b74a-cf57109c4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98deaf-f91d-40ef-b74a-cf57109c44fc" xsi:nil="true"/>
    <lcf76f155ced4ddcb4097134ff3c332f xmlns="3a46b975-eedc-433d-9dc1-128b7d688e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B8A7A-DF93-491E-B9AE-75D97D92879F}">
  <ds:schemaRefs>
    <ds:schemaRef ds:uri="http://schemas.openxmlformats.org/officeDocument/2006/bibliography"/>
  </ds:schemaRefs>
</ds:datastoreItem>
</file>

<file path=customXml/itemProps2.xml><?xml version="1.0" encoding="utf-8"?>
<ds:datastoreItem xmlns:ds="http://schemas.openxmlformats.org/officeDocument/2006/customXml" ds:itemID="{D7CBB1B8-49AF-4D6A-99F1-369F834D837A}"/>
</file>

<file path=customXml/itemProps3.xml><?xml version="1.0" encoding="utf-8"?>
<ds:datastoreItem xmlns:ds="http://schemas.openxmlformats.org/officeDocument/2006/customXml" ds:itemID="{0E451A79-862F-45F1-9F60-CC960CA57217}">
  <ds:schemaRefs>
    <ds:schemaRef ds:uri="http://schemas.microsoft.com/office/2006/metadata/properties"/>
    <ds:schemaRef ds:uri="http://schemas.microsoft.com/office/infopath/2007/PartnerControls"/>
    <ds:schemaRef ds:uri="89beb6d5-e7d0-47bc-8ab8-c6553096a008"/>
    <ds:schemaRef ds:uri="afa05879-e1b5-4007-900a-4427edef8dc5"/>
  </ds:schemaRefs>
</ds:datastoreItem>
</file>

<file path=customXml/itemProps4.xml><?xml version="1.0" encoding="utf-8"?>
<ds:datastoreItem xmlns:ds="http://schemas.openxmlformats.org/officeDocument/2006/customXml" ds:itemID="{1CD9392F-5465-42CF-A79D-1A9CE6C76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1978</Words>
  <Characters>10897</Characters>
  <Application>Microsoft Office Word</Application>
  <DocSecurity>0</DocSecurity>
  <Lines>442</Lines>
  <Paragraphs>161</Paragraphs>
  <ScaleCrop>false</ScaleCrop>
  <HeadingPairs>
    <vt:vector size="2" baseType="variant">
      <vt:variant>
        <vt:lpstr>Title</vt:lpstr>
      </vt:variant>
      <vt:variant>
        <vt:i4>1</vt:i4>
      </vt:variant>
    </vt:vector>
  </HeadingPairs>
  <TitlesOfParts>
    <vt:vector size="1" baseType="lpstr">
      <vt:lpstr/>
    </vt:vector>
  </TitlesOfParts>
  <Company>DPC-DSD</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ryanc</dc:creator>
  <cp:keywords/>
  <cp:lastModifiedBy>Jacklyn Neyenhuis</cp:lastModifiedBy>
  <cp:revision>3</cp:revision>
  <cp:lastPrinted>2021-08-30T05:01:00Z</cp:lastPrinted>
  <dcterms:created xsi:type="dcterms:W3CDTF">2025-12-12T06:55:00Z</dcterms:created>
  <dcterms:modified xsi:type="dcterms:W3CDTF">2026-04-08T07:22:00Z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0x010100D01712B7BD33F4499615C03F11877AE4</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