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486" w:rsidP="00922486" w:rsidRDefault="002C43EF" w14:paraId="51C60A22" w14:textId="275338E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name="Instructional" w:id="0"/>
      <w:bookmarkStart w:name="_Toc270791481" w:id="1"/>
      <w:bookmarkStart w:name="_Toc270791164" w:id="2"/>
      <w:r>
        <w:rPr>
          <w:color w:val="auto"/>
          <w:sz w:val="48"/>
          <w:szCs w:val="48"/>
        </w:rPr>
        <w:t>State code 2</w:t>
      </w:r>
      <w:r w:rsidR="00F07F5A">
        <w:rPr>
          <w:color w:val="auto"/>
          <w:sz w:val="48"/>
          <w:szCs w:val="48"/>
        </w:rPr>
        <w:t>6</w:t>
      </w:r>
      <w:r>
        <w:rPr>
          <w:color w:val="auto"/>
          <w:sz w:val="48"/>
          <w:szCs w:val="48"/>
        </w:rPr>
        <w:t xml:space="preserve">: </w:t>
      </w:r>
      <w:r w:rsidR="00F07F5A">
        <w:rPr>
          <w:color w:val="auto"/>
          <w:sz w:val="48"/>
          <w:szCs w:val="48"/>
        </w:rPr>
        <w:t>Solar farm development</w:t>
      </w:r>
    </w:p>
    <w:p w:rsidRPr="00922486" w:rsidR="00922486" w:rsidP="00922486" w:rsidRDefault="00922486" w14:paraId="41202DC3" w14:textId="77777777">
      <w:pPr>
        <w:rPr>
          <w:sz w:val="16"/>
          <w:szCs w:val="16"/>
          <w:lang w:eastAsia="en-AU"/>
        </w:rPr>
      </w:pPr>
    </w:p>
    <w:p w:rsidRPr="00F90F86" w:rsidR="00653530" w:rsidP="00F90F86" w:rsidRDefault="00F07F5A" w14:paraId="78986AFB" w14:textId="72837340">
      <w:pPr>
        <w:rPr>
          <w:color w:val="262627" w:themeColor="text1" w:themeShade="80"/>
        </w:rPr>
      </w:pPr>
      <w:hyperlink w:history="1" r:id="rId11">
        <w:r w:rsidRPr="006F7930">
          <w:rPr>
            <w:rStyle w:val="Hyperlink"/>
            <w:b w:val="0"/>
            <w:bCs/>
          </w:rPr>
          <w:t>Planning guideline State code 26: Solar farm development</w:t>
        </w:r>
      </w:hyperlink>
      <w:r w:rsidRPr="00F07F5A">
        <w:t xml:space="preserve"> </w:t>
      </w:r>
      <w:r w:rsidRPr="00B03A29" w:rsidR="00F90F86">
        <w:rPr>
          <w:rFonts w:cs="Arial"/>
          <w:color w:val="262627" w:themeColor="text1" w:themeShade="80"/>
        </w:rPr>
        <w:t>provides direction on how to address this code.</w:t>
      </w:r>
    </w:p>
    <w:p w:rsidRPr="00922486" w:rsidR="00922486" w:rsidP="00AF6057" w:rsidRDefault="00922486" w14:paraId="69259402" w14:textId="77777777">
      <w:pPr>
        <w:pStyle w:val="BodyText1"/>
        <w:rPr>
          <w:b/>
          <w:sz w:val="16"/>
          <w:szCs w:val="16"/>
        </w:rPr>
      </w:pPr>
    </w:p>
    <w:p w:rsidR="000323D3" w:rsidP="000323D3" w:rsidRDefault="000323D3" w14:paraId="660C39B3" w14:textId="43FC857F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</w:t>
      </w:r>
      <w:r w:rsidR="00F07F5A">
        <w:rPr>
          <w:b/>
          <w:sz w:val="32"/>
          <w:szCs w:val="32"/>
        </w:rPr>
        <w:t>6</w:t>
      </w:r>
      <w:r w:rsidRPr="002C43EF" w:rsidR="006E27B4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 xml:space="preserve">1: Material </w:t>
      </w:r>
      <w:proofErr w:type="gramStart"/>
      <w:r w:rsidRPr="002C43EF">
        <w:rPr>
          <w:b/>
          <w:sz w:val="32"/>
          <w:szCs w:val="32"/>
        </w:rPr>
        <w:t>change</w:t>
      </w:r>
      <w:proofErr w:type="gramEnd"/>
      <w:r w:rsidRPr="002C43EF">
        <w:rPr>
          <w:b/>
          <w:sz w:val="32"/>
          <w:szCs w:val="32"/>
        </w:rPr>
        <w:t xml:space="preserve"> of use</w:t>
      </w:r>
    </w:p>
    <w:tbl>
      <w:tblPr>
        <w:tblW w:w="14593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9356"/>
        <w:gridCol w:w="5237"/>
      </w:tblGrid>
      <w:tr w:rsidRPr="00107E4E" w:rsidR="007B2C26" w:rsidTr="007B2C26" w14:paraId="26A3F953" w14:textId="15F2C02A">
        <w:trPr>
          <w:tblHeader/>
        </w:trPr>
        <w:tc>
          <w:tcPr>
            <w:tcW w:w="9356" w:type="dxa"/>
            <w:shd w:val="clear" w:color="auto" w:fill="263746"/>
            <w:hideMark/>
          </w:tcPr>
          <w:p w:rsidRPr="00107E4E" w:rsidR="007B2C26" w:rsidP="00B96530" w:rsidRDefault="007B2C26" w14:paraId="4AE74DE4" w14:textId="77777777">
            <w:pPr>
              <w:pStyle w:val="BodyText1"/>
              <w:spacing w:after="0"/>
              <w:rPr>
                <w:b/>
              </w:rPr>
            </w:pPr>
            <w:r w:rsidRPr="007B2C26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5237" w:type="dxa"/>
            <w:shd w:val="clear" w:color="auto" w:fill="263746"/>
          </w:tcPr>
          <w:p w:rsidRPr="00107E4E" w:rsidR="007B2C26" w:rsidP="00B96530" w:rsidRDefault="007B2C26" w14:paraId="1CC2D19E" w14:textId="148F8CA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107E4E" w:rsidR="001C4A47" w:rsidTr="001C4A47" w14:paraId="5C7EF97A" w14:textId="78F06360">
        <w:tc>
          <w:tcPr>
            <w:tcW w:w="9356" w:type="dxa"/>
            <w:shd w:val="clear" w:color="auto" w:fill="DADADA" w:themeFill="accent6" w:themeFillShade="E6"/>
          </w:tcPr>
          <w:p w:rsidRPr="00107E4E" w:rsidR="001C4A47" w:rsidP="001C4A47" w:rsidRDefault="00F07F5A" w14:paraId="7BA0A24A" w14:textId="20BE5BD0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Areas </w:t>
            </w:r>
            <w:r w:rsidRPr="008A4CD4">
              <w:rPr>
                <w:rFonts w:cs="Times New Roman"/>
                <w:b/>
                <w:bCs/>
                <w:szCs w:val="20"/>
              </w:rPr>
              <w:t>of high ecological value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="001C4A47" w:rsidP="001C4A47" w:rsidRDefault="001C4A47" w14:paraId="392156EE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1C4A47" w:rsidTr="001C4A47" w14:paraId="5E3F6B43" w14:textId="4F10C872">
        <w:trPr>
          <w:trHeight w:val="467"/>
        </w:trPr>
        <w:tc>
          <w:tcPr>
            <w:tcW w:w="9356" w:type="dxa"/>
          </w:tcPr>
          <w:p w:rsidRPr="00107E4E" w:rsidR="001C4A47" w:rsidP="001C4A47" w:rsidRDefault="00F07F5A" w14:paraId="5E618530" w14:textId="0C8A9976">
            <w:pPr>
              <w:pStyle w:val="BodyText1"/>
              <w:spacing w:after="0"/>
            </w:pPr>
            <w:r w:rsidRPr="00F07F5A">
              <w:rPr>
                <w:rFonts w:eastAsia="Arial"/>
                <w:b/>
                <w:szCs w:val="22"/>
                <w:lang w:val="en-US" w:eastAsia="en-US"/>
              </w:rPr>
              <w:t xml:space="preserve">PO1 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Development is located, designed, constructed, managed, operated and maintained outside areas of </w:t>
            </w:r>
            <w:r w:rsidRPr="00F07F5A">
              <w:rPr>
                <w:rFonts w:eastAsia="Arial"/>
                <w:b/>
                <w:szCs w:val="22"/>
                <w:lang w:val="en-US" w:eastAsia="en-US"/>
              </w:rPr>
              <w:t>high ecological value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 and development that may be adjacent to a </w:t>
            </w:r>
            <w:r w:rsidRPr="00F07F5A">
              <w:rPr>
                <w:rFonts w:eastAsia="Arial"/>
                <w:b/>
                <w:szCs w:val="22"/>
                <w:lang w:val="en-US" w:eastAsia="en-US"/>
              </w:rPr>
              <w:t>high ecological value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 area is to be designed, operated and managed to protect these areas and associated habitats from adverse impacts.</w:t>
            </w:r>
          </w:p>
        </w:tc>
        <w:tc>
          <w:tcPr>
            <w:tcW w:w="5237" w:type="dxa"/>
          </w:tcPr>
          <w:p w:rsidRPr="002C43EF" w:rsidR="001C4A47" w:rsidP="001C4A47" w:rsidRDefault="001C4A47" w14:paraId="5A272743" w14:textId="7777777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107E4E" w:rsidR="001C4A47" w:rsidP="001C4A47" w:rsidRDefault="001C4A47" w14:paraId="51E68B0A" w14:textId="2B1A22D0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107E4E" w:rsidR="00F07F5A" w:rsidTr="00F07F5A" w14:paraId="2C47E8D1" w14:textId="77777777">
        <w:trPr>
          <w:trHeight w:val="150"/>
        </w:trPr>
        <w:tc>
          <w:tcPr>
            <w:tcW w:w="9356" w:type="dxa"/>
            <w:shd w:val="clear" w:color="auto" w:fill="DADADA"/>
          </w:tcPr>
          <w:p w:rsidRPr="00F07F5A" w:rsidR="00F07F5A" w:rsidP="001C4A47" w:rsidRDefault="00F07F5A" w14:paraId="008A0045" w14:textId="40F4EB9B">
            <w:pPr>
              <w:pStyle w:val="BodyText1"/>
              <w:spacing w:after="0"/>
              <w:rPr>
                <w:rFonts w:eastAsia="Arial"/>
                <w:b/>
                <w:szCs w:val="22"/>
                <w:lang w:val="en-US" w:eastAsia="en-US"/>
              </w:rPr>
            </w:pPr>
            <w:r>
              <w:rPr>
                <w:b/>
                <w:szCs w:val="20"/>
              </w:rPr>
              <w:t>Agricultural land</w:t>
            </w:r>
          </w:p>
        </w:tc>
        <w:tc>
          <w:tcPr>
            <w:tcW w:w="5237" w:type="dxa"/>
            <w:shd w:val="clear" w:color="auto" w:fill="DADADA"/>
          </w:tcPr>
          <w:p w:rsidRPr="002C43EF" w:rsidR="00F07F5A" w:rsidP="001C4A47" w:rsidRDefault="00F07F5A" w14:paraId="49390A2B" w14:textId="77777777">
            <w:pPr>
              <w:spacing w:before="0" w:after="0"/>
              <w:rPr>
                <w:color w:val="auto"/>
                <w:highlight w:val="lightGray"/>
              </w:rPr>
            </w:pPr>
          </w:p>
        </w:tc>
      </w:tr>
      <w:tr w:rsidRPr="00107E4E" w:rsidR="001C4A47" w:rsidTr="001C4A47" w14:paraId="74EECC05" w14:textId="1470DF5E">
        <w:trPr>
          <w:trHeight w:val="496"/>
        </w:trPr>
        <w:tc>
          <w:tcPr>
            <w:tcW w:w="9356" w:type="dxa"/>
          </w:tcPr>
          <w:p w:rsidRPr="00107E4E" w:rsidR="001C4A47" w:rsidP="001C4A47" w:rsidRDefault="001C4A47" w14:paraId="12377777" w14:textId="22AF1A34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PO2</w:t>
            </w:r>
            <w:r>
              <w:rPr>
                <w:b/>
                <w:spacing w:val="-7"/>
              </w:rPr>
              <w:t xml:space="preserve"> </w:t>
            </w:r>
            <w:r w:rsidR="00F07F5A">
              <w:rPr>
                <w:szCs w:val="20"/>
              </w:rPr>
              <w:t xml:space="preserve">Development is </w:t>
            </w:r>
            <w:r w:rsidR="00F07F5A">
              <w:t>located</w:t>
            </w:r>
            <w:r w:rsidR="00F07F5A">
              <w:rPr>
                <w:spacing w:val="-6"/>
              </w:rPr>
              <w:t xml:space="preserve"> </w:t>
            </w:r>
            <w:r w:rsidR="00F07F5A">
              <w:t>and</w:t>
            </w:r>
            <w:r w:rsidR="00F07F5A">
              <w:rPr>
                <w:spacing w:val="-6"/>
              </w:rPr>
              <w:t xml:space="preserve"> </w:t>
            </w:r>
            <w:r w:rsidR="00F07F5A">
              <w:t>designed</w:t>
            </w:r>
            <w:r w:rsidRPr="005F04B2" w:rsidR="00F07F5A">
              <w:t xml:space="preserve"> </w:t>
            </w:r>
            <w:r w:rsidR="00F07F5A">
              <w:t>to</w:t>
            </w:r>
            <w:r w:rsidRPr="005F04B2" w:rsidR="00F07F5A">
              <w:t xml:space="preserve"> </w:t>
            </w:r>
            <w:r w:rsidR="00F07F5A">
              <w:t>ensure</w:t>
            </w:r>
            <w:r w:rsidRPr="005F04B2" w:rsidR="00F07F5A">
              <w:t xml:space="preserve"> </w:t>
            </w:r>
            <w:r w:rsidR="00F07F5A">
              <w:t xml:space="preserve">there is no significant loss of </w:t>
            </w:r>
            <w:r w:rsidR="00F07F5A">
              <w:rPr>
                <w:b/>
                <w:bCs/>
              </w:rPr>
              <w:t>h</w:t>
            </w:r>
            <w:r w:rsidRPr="002C33B4" w:rsidR="00F07F5A">
              <w:rPr>
                <w:b/>
                <w:bCs/>
              </w:rPr>
              <w:t>igh-quality</w:t>
            </w:r>
            <w:r w:rsidR="00F07F5A">
              <w:rPr>
                <w:b/>
                <w:bCs/>
              </w:rPr>
              <w:t xml:space="preserve"> </w:t>
            </w:r>
            <w:r w:rsidRPr="002C33B4" w:rsidR="00F07F5A">
              <w:rPr>
                <w:b/>
                <w:bCs/>
              </w:rPr>
              <w:t>agricultural land</w:t>
            </w:r>
            <w:r w:rsidR="00F07F5A">
              <w:rPr>
                <w:szCs w:val="20"/>
              </w:rPr>
              <w:t>.</w:t>
            </w:r>
          </w:p>
        </w:tc>
        <w:tc>
          <w:tcPr>
            <w:tcW w:w="5237" w:type="dxa"/>
          </w:tcPr>
          <w:p w:rsidR="001C4A47" w:rsidP="001C4A47" w:rsidRDefault="001C4A47" w14:paraId="4935DFB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1C4A47" w:rsidTr="001C4A47" w14:paraId="495BC0ED" w14:textId="32D4E6D2">
        <w:trPr>
          <w:trHeight w:val="402"/>
        </w:trPr>
        <w:tc>
          <w:tcPr>
            <w:tcW w:w="9356" w:type="dxa"/>
          </w:tcPr>
          <w:p w:rsidRPr="00E45311" w:rsidR="00E45311" w:rsidP="001C4A47" w:rsidRDefault="00F07F5A" w14:paraId="0815DA13" w14:textId="1BD2ABAC">
            <w:pPr>
              <w:pStyle w:val="BodyText1"/>
              <w:spacing w:after="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PO3</w:t>
            </w:r>
            <w:r>
              <w:rPr>
                <w:szCs w:val="20"/>
              </w:rPr>
              <w:t xml:space="preserve"> Development is constructed to maintain the fertility and soil attributes of </w:t>
            </w:r>
            <w:r w:rsidRPr="00DA27F4">
              <w:rPr>
                <w:b/>
                <w:szCs w:val="20"/>
              </w:rPr>
              <w:t>high-quality agricultural land</w:t>
            </w:r>
            <w:r>
              <w:rPr>
                <w:b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and to enable </w:t>
            </w:r>
            <w:r w:rsidR="00E45311">
              <w:rPr>
                <w:bCs/>
                <w:szCs w:val="20"/>
              </w:rPr>
              <w:t>decommissioning at the end of operations to return the land to its pre-construction agricultural land values.</w:t>
            </w:r>
          </w:p>
        </w:tc>
        <w:tc>
          <w:tcPr>
            <w:tcW w:w="5237" w:type="dxa"/>
          </w:tcPr>
          <w:p w:rsidR="001C4A47" w:rsidP="001C4A47" w:rsidRDefault="001C4A47" w14:paraId="2CA7D09F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1C4A47" w:rsidTr="001C4A47" w14:paraId="3F23B451" w14:textId="3CFB1E6E">
        <w:trPr>
          <w:trHeight w:val="450"/>
        </w:trPr>
        <w:tc>
          <w:tcPr>
            <w:tcW w:w="9356" w:type="dxa"/>
          </w:tcPr>
          <w:p w:rsidRPr="00556431" w:rsidR="00556431" w:rsidP="001C4A47" w:rsidRDefault="001C4A47" w14:paraId="60051C83" w14:textId="16D80136">
            <w:pPr>
              <w:pStyle w:val="BodyText1"/>
              <w:spacing w:after="0"/>
            </w:pPr>
            <w:r>
              <w:rPr>
                <w:b/>
              </w:rPr>
              <w:t>PO4</w:t>
            </w:r>
            <w:r>
              <w:rPr>
                <w:b/>
                <w:spacing w:val="-2"/>
              </w:rPr>
              <w:t xml:space="preserve"> </w:t>
            </w:r>
            <w:r w:rsidR="00F07F5A">
              <w:rPr>
                <w:szCs w:val="20"/>
              </w:rPr>
              <w:t xml:space="preserve">Development does not fragment </w:t>
            </w:r>
            <w:r w:rsidRPr="00DA27F4" w:rsidR="00F07F5A">
              <w:rPr>
                <w:b/>
                <w:szCs w:val="20"/>
              </w:rPr>
              <w:t>high-quality agricultural land</w:t>
            </w:r>
            <w:r w:rsidR="00F07F5A">
              <w:rPr>
                <w:b/>
                <w:szCs w:val="20"/>
              </w:rPr>
              <w:t xml:space="preserve"> </w:t>
            </w:r>
            <w:r w:rsidR="00F07F5A">
              <w:rPr>
                <w:bCs/>
                <w:szCs w:val="20"/>
              </w:rPr>
              <w:t>to the extent of restricting the connectivity of agricultural land necessary to ensure its ongoing productivity and operation</w:t>
            </w:r>
            <w:r w:rsidR="00F07F5A">
              <w:rPr>
                <w:szCs w:val="20"/>
              </w:rPr>
              <w:t>.</w:t>
            </w:r>
          </w:p>
        </w:tc>
        <w:tc>
          <w:tcPr>
            <w:tcW w:w="5237" w:type="dxa"/>
          </w:tcPr>
          <w:p w:rsidR="001C4A47" w:rsidP="001C4A47" w:rsidRDefault="001C4A47" w14:paraId="08CB446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F07F5A" w:rsidTr="001C4A47" w14:paraId="28ABA905" w14:textId="77777777">
        <w:trPr>
          <w:trHeight w:val="450"/>
        </w:trPr>
        <w:tc>
          <w:tcPr>
            <w:tcW w:w="9356" w:type="dxa"/>
          </w:tcPr>
          <w:p w:rsidR="00F07F5A" w:rsidP="00F07F5A" w:rsidRDefault="00F07F5A" w14:paraId="30FD8DF4" w14:textId="1208B4B6">
            <w:pPr>
              <w:pStyle w:val="BodyText1"/>
              <w:spacing w:after="0"/>
              <w:rPr>
                <w:b/>
              </w:rPr>
            </w:pPr>
            <w:r w:rsidRPr="00E45311">
              <w:rPr>
                <w:b/>
                <w:bCs/>
                <w:szCs w:val="20"/>
              </w:rPr>
              <w:t xml:space="preserve">PO5 </w:t>
            </w:r>
            <w:r w:rsidRPr="00E45311">
              <w:rPr>
                <w:szCs w:val="20"/>
              </w:rPr>
              <w:t xml:space="preserve">Development on or adjacent to the </w:t>
            </w:r>
            <w:r w:rsidRPr="00E45311">
              <w:rPr>
                <w:b/>
                <w:bCs/>
                <w:szCs w:val="20"/>
              </w:rPr>
              <w:t>stock route network</w:t>
            </w:r>
            <w:r w:rsidRPr="00E45311">
              <w:rPr>
                <w:szCs w:val="20"/>
              </w:rPr>
              <w:t xml:space="preserve"> does not impact the network’s primary use for moving stock on foot.</w:t>
            </w:r>
          </w:p>
        </w:tc>
        <w:tc>
          <w:tcPr>
            <w:tcW w:w="5237" w:type="dxa"/>
          </w:tcPr>
          <w:p w:rsidR="00F07F5A" w:rsidP="001C4A47" w:rsidRDefault="00F07F5A" w14:paraId="0A3B86B6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1C4A47" w:rsidTr="00F07F5A" w14:paraId="63D05D6F" w14:textId="790C8A45">
        <w:tc>
          <w:tcPr>
            <w:tcW w:w="9356" w:type="dxa"/>
            <w:shd w:val="clear" w:color="auto" w:fill="DADADA"/>
          </w:tcPr>
          <w:p w:rsidRPr="00244798" w:rsidR="001C4A47" w:rsidP="001C4A47" w:rsidRDefault="00F07F5A" w14:paraId="57C96263" w14:textId="0036C4AD">
            <w:pPr>
              <w:pStyle w:val="BodyText1"/>
              <w:spacing w:after="0"/>
              <w:rPr>
                <w:b/>
              </w:rPr>
            </w:pPr>
            <w:r>
              <w:rPr>
                <w:b/>
                <w:szCs w:val="20"/>
              </w:rPr>
              <w:t>Protecting water quality and stormwater management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244798" w:rsidR="001C4A47" w:rsidP="001C4A47" w:rsidRDefault="001C4A47" w14:paraId="71216B41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1C4A47" w:rsidTr="001C4A47" w14:paraId="6D9DF4F8" w14:textId="2A1C95ED">
        <w:tc>
          <w:tcPr>
            <w:tcW w:w="9356" w:type="dxa"/>
          </w:tcPr>
          <w:p w:rsidR="00E45311" w:rsidP="00E45311" w:rsidRDefault="00E45311" w14:paraId="1FFDDE75" w14:textId="77777777">
            <w:pPr>
              <w:pStyle w:val="TableParagraph"/>
              <w:ind w:left="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PO6 </w:t>
            </w:r>
            <w:r>
              <w:rPr>
                <w:bCs/>
                <w:sz w:val="20"/>
              </w:rPr>
              <w:t xml:space="preserve">Development is located, designed and constructed to: </w:t>
            </w:r>
          </w:p>
          <w:p w:rsidR="00E45311" w:rsidP="00E45311" w:rsidRDefault="00E45311" w14:paraId="694C0425" w14:textId="77777777">
            <w:pPr>
              <w:pStyle w:val="TableParagraph"/>
              <w:numPr>
                <w:ilvl w:val="0"/>
                <w:numId w:val="47"/>
              </w:num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minimise</w:t>
            </w:r>
            <w:proofErr w:type="spellEnd"/>
            <w:r>
              <w:rPr>
                <w:bCs/>
                <w:sz w:val="20"/>
              </w:rPr>
              <w:t xml:space="preserve"> the disturbance of </w:t>
            </w:r>
            <w:proofErr w:type="gramStart"/>
            <w:r w:rsidRPr="00583FBF">
              <w:rPr>
                <w:b/>
                <w:sz w:val="20"/>
              </w:rPr>
              <w:t>high risk</w:t>
            </w:r>
            <w:proofErr w:type="gramEnd"/>
            <w:r w:rsidRPr="00583FBF">
              <w:rPr>
                <w:b/>
                <w:sz w:val="20"/>
              </w:rPr>
              <w:t xml:space="preserve"> soils</w:t>
            </w:r>
            <w:r>
              <w:rPr>
                <w:bCs/>
                <w:sz w:val="20"/>
              </w:rPr>
              <w:t xml:space="preserve">, and </w:t>
            </w:r>
          </w:p>
          <w:p w:rsidRPr="00244798" w:rsidR="00E45311" w:rsidP="00E45311" w:rsidRDefault="00E45311" w14:paraId="4B9D53A0" w14:textId="2447F0E3">
            <w:pPr>
              <w:pStyle w:val="BodyText1"/>
              <w:numPr>
                <w:ilvl w:val="0"/>
                <w:numId w:val="47"/>
              </w:numPr>
              <w:spacing w:after="0"/>
              <w:rPr>
                <w:b/>
              </w:rPr>
            </w:pPr>
            <w:r>
              <w:rPr>
                <w:bCs/>
              </w:rPr>
              <w:t>manage the release of acid, iron and other soil base contaminants.</w:t>
            </w:r>
          </w:p>
        </w:tc>
        <w:tc>
          <w:tcPr>
            <w:tcW w:w="5237" w:type="dxa"/>
          </w:tcPr>
          <w:p w:rsidRPr="00244798" w:rsidR="001C4A47" w:rsidP="001C4A47" w:rsidRDefault="001C4A47" w14:paraId="25B05B93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F07F5A" w:rsidTr="001C4A47" w14:paraId="4293CB0E" w14:textId="77777777">
        <w:tc>
          <w:tcPr>
            <w:tcW w:w="9356" w:type="dxa"/>
          </w:tcPr>
          <w:p w:rsidR="00E45311" w:rsidP="00E45311" w:rsidRDefault="00E45311" w14:paraId="6DA3387D" w14:textId="77777777">
            <w:pPr>
              <w:pStyle w:val="TableParagraph"/>
              <w:spacing w:line="240" w:lineRule="auto"/>
              <w:ind w:left="0" w:right="161"/>
              <w:rPr>
                <w:sz w:val="20"/>
              </w:rPr>
            </w:pPr>
            <w:r>
              <w:rPr>
                <w:b/>
                <w:sz w:val="20"/>
              </w:rPr>
              <w:t>PO7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 w:rsidRPr="003B1A0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located, designed and constructed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waters,</w:t>
            </w:r>
            <w:r>
              <w:rPr>
                <w:spacing w:val="-4"/>
                <w:sz w:val="20"/>
              </w:rPr>
              <w:t xml:space="preserve"> </w:t>
            </w:r>
            <w:r w:rsidRPr="00A8464C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 by:</w:t>
            </w:r>
          </w:p>
          <w:p w:rsidR="00E45311" w:rsidP="00E45311" w:rsidRDefault="00E45311" w14:paraId="29BB05D4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avoiding </w:t>
            </w:r>
            <w:r w:rsidRPr="00A8464C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wetlands;</w:t>
            </w:r>
          </w:p>
          <w:p w:rsidR="00E45311" w:rsidP="00E45311" w:rsidRDefault="00E45311" w14:paraId="06DB5795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spellStart"/>
            <w:r w:rsidRPr="003B1A03">
              <w:rPr>
                <w:sz w:val="20"/>
              </w:rPr>
              <w:t>minimis</w:t>
            </w:r>
            <w:r>
              <w:rPr>
                <w:sz w:val="20"/>
              </w:rPr>
              <w:t>ing</w:t>
            </w:r>
            <w:proofErr w:type="spellEnd"/>
            <w:r w:rsidRPr="003B1A03">
              <w:rPr>
                <w:spacing w:val="-2"/>
                <w:sz w:val="20"/>
              </w:rPr>
              <w:t xml:space="preserve"> </w:t>
            </w:r>
            <w:r w:rsidRPr="003B1A03">
              <w:rPr>
                <w:sz w:val="20"/>
              </w:rPr>
              <w:t>crossings</w:t>
            </w:r>
            <w:r w:rsidRPr="003B1A03">
              <w:rPr>
                <w:spacing w:val="-3"/>
                <w:sz w:val="20"/>
              </w:rPr>
              <w:t xml:space="preserve"> </w:t>
            </w:r>
            <w:r w:rsidRPr="003B1A03">
              <w:rPr>
                <w:sz w:val="20"/>
              </w:rPr>
              <w:t>of</w:t>
            </w:r>
            <w:r w:rsidRPr="003B1A03">
              <w:rPr>
                <w:spacing w:val="-2"/>
                <w:sz w:val="20"/>
              </w:rPr>
              <w:t xml:space="preserve"> </w:t>
            </w:r>
            <w:r w:rsidRPr="003B1A03">
              <w:rPr>
                <w:sz w:val="20"/>
              </w:rPr>
              <w:t>and interference with natural drainage lines</w:t>
            </w:r>
            <w:r>
              <w:rPr>
                <w:sz w:val="20"/>
              </w:rPr>
              <w:t>, farm drainage and irrigation infrastructure;</w:t>
            </w:r>
          </w:p>
          <w:p w:rsidR="00E45311" w:rsidP="00E45311" w:rsidRDefault="00E45311" w14:paraId="27BBA022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minimising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sediment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off;</w:t>
            </w:r>
          </w:p>
          <w:p w:rsidRPr="00A7276F" w:rsidR="00E45311" w:rsidP="00E45311" w:rsidRDefault="00E45311" w14:paraId="63FB0A3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b/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</w:p>
          <w:p w:rsidRPr="00727E65" w:rsidR="00E45311" w:rsidP="00E45311" w:rsidRDefault="00E45311" w14:paraId="30C5012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b/>
                <w:sz w:val="20"/>
              </w:rPr>
            </w:pPr>
            <w:r w:rsidRPr="00D24A20">
              <w:rPr>
                <w:sz w:val="20"/>
              </w:rPr>
              <w:t>preserving</w:t>
            </w:r>
            <w:r w:rsidRPr="00D24A20">
              <w:rPr>
                <w:spacing w:val="-8"/>
                <w:sz w:val="20"/>
              </w:rPr>
              <w:t xml:space="preserve"> </w:t>
            </w:r>
            <w:r w:rsidRPr="00D24A20">
              <w:rPr>
                <w:sz w:val="20"/>
              </w:rPr>
              <w:t>the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z w:val="20"/>
              </w:rPr>
              <w:t>bank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z w:val="20"/>
              </w:rPr>
              <w:t>stability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of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affected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A8464C">
              <w:rPr>
                <w:b/>
                <w:bCs/>
                <w:sz w:val="20"/>
              </w:rPr>
              <w:t>waterways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and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drainage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pacing w:val="-2"/>
                <w:sz w:val="20"/>
              </w:rPr>
              <w:t>lines</w:t>
            </w:r>
            <w:r>
              <w:rPr>
                <w:spacing w:val="-2"/>
                <w:sz w:val="20"/>
              </w:rPr>
              <w:t>; and</w:t>
            </w:r>
          </w:p>
          <w:p w:rsidRPr="00F07F5A" w:rsidR="00F07F5A" w:rsidP="00E45311" w:rsidRDefault="00E45311" w14:paraId="30FE1EDD" w14:textId="10CB29F0">
            <w:pPr>
              <w:pStyle w:val="BodyText1"/>
              <w:numPr>
                <w:ilvl w:val="0"/>
                <w:numId w:val="48"/>
              </w:numPr>
              <w:spacing w:after="0"/>
              <w:rPr>
                <w:b/>
              </w:rPr>
            </w:pPr>
            <w:r>
              <w:rPr>
                <w:spacing w:val="-2"/>
              </w:rPr>
              <w:t xml:space="preserve">avoiding non-essential hardening or unnatural modification of the </w:t>
            </w:r>
            <w:r w:rsidRPr="00A8464C">
              <w:rPr>
                <w:b/>
                <w:bCs/>
                <w:spacing w:val="-2"/>
              </w:rPr>
              <w:t>waterway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:rsidRPr="00244798" w:rsidR="00F07F5A" w:rsidP="001C4A47" w:rsidRDefault="00F07F5A" w14:paraId="1FF2D9A1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244798" w:rsidR="00F07F5A" w:rsidTr="001C4A47" w14:paraId="5881E09F" w14:textId="77777777">
        <w:tc>
          <w:tcPr>
            <w:tcW w:w="9356" w:type="dxa"/>
          </w:tcPr>
          <w:p w:rsidRPr="00F07F5A" w:rsidR="00F07F5A" w:rsidP="00F07F5A" w:rsidRDefault="00E45311" w14:paraId="7E94EB7E" w14:textId="301BAF54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PO8 </w:t>
            </w:r>
            <w:r>
              <w:rPr>
                <w:bCs/>
              </w:rPr>
              <w:t xml:space="preserve">Development is located, designed and constructed to </w:t>
            </w:r>
            <w:r w:rsidRPr="00390622">
              <w:rPr>
                <w:bCs/>
              </w:rPr>
              <w:t>minimise interference with overland flow path</w:t>
            </w:r>
            <w:r>
              <w:rPr>
                <w:bCs/>
              </w:rPr>
              <w:t>s</w:t>
            </w:r>
            <w:r w:rsidRPr="00390622">
              <w:rPr>
                <w:bCs/>
              </w:rPr>
              <w:t>.</w:t>
            </w:r>
          </w:p>
        </w:tc>
        <w:tc>
          <w:tcPr>
            <w:tcW w:w="5237" w:type="dxa"/>
          </w:tcPr>
          <w:p w:rsidRPr="00244798" w:rsidR="00F07F5A" w:rsidP="001C4A47" w:rsidRDefault="00F07F5A" w14:paraId="321B330A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1C4A47" w:rsidTr="001C4A47" w14:paraId="246EDCB5" w14:textId="79B5CBE6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:rsidRPr="008D33A3" w:rsidR="001C4A47" w:rsidP="001C4A47" w:rsidRDefault="00F07F5A" w14:paraId="5FCBB1BF" w14:textId="14449721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Natural hazards and disasters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="001C4A47" w:rsidP="001C4A47" w:rsidRDefault="001C4A47" w14:paraId="4E5C2AE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1C4A47" w:rsidTr="001C4A47" w14:paraId="7AF1199C" w14:textId="40E756A8">
        <w:trPr>
          <w:trHeight w:val="170"/>
        </w:trPr>
        <w:tc>
          <w:tcPr>
            <w:tcW w:w="9356" w:type="dxa"/>
          </w:tcPr>
          <w:p w:rsidRPr="00062958" w:rsidR="001C4A47" w:rsidP="001C4A47" w:rsidRDefault="00F07F5A" w14:paraId="4C15C9F2" w14:textId="74B933E3">
            <w:pPr>
              <w:pStyle w:val="BodyText1"/>
              <w:spacing w:after="0"/>
              <w:rPr>
                <w:b/>
              </w:rPr>
            </w:pPr>
            <w:r w:rsidRPr="00062958">
              <w:rPr>
                <w:b/>
              </w:rPr>
              <w:t>PO9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t>Development</w:t>
            </w:r>
            <w:r w:rsidRPr="00062958">
              <w:rPr>
                <w:spacing w:val="-6"/>
              </w:rPr>
              <w:t xml:space="preserve"> </w:t>
            </w:r>
            <w:r w:rsidRPr="00062958">
              <w:t>is</w:t>
            </w:r>
            <w:r w:rsidRPr="00062958">
              <w:rPr>
                <w:spacing w:val="-5"/>
              </w:rPr>
              <w:t xml:space="preserve"> </w:t>
            </w:r>
            <w:r w:rsidRPr="00062958">
              <w:t>located,</w:t>
            </w:r>
            <w:r w:rsidRPr="00062958">
              <w:rPr>
                <w:spacing w:val="-7"/>
              </w:rPr>
              <w:t xml:space="preserve"> </w:t>
            </w:r>
            <w:r w:rsidRPr="00062958">
              <w:t>designed,</w:t>
            </w:r>
            <w:r w:rsidRPr="00062958">
              <w:rPr>
                <w:spacing w:val="-7"/>
              </w:rPr>
              <w:t xml:space="preserve"> </w:t>
            </w:r>
            <w:r w:rsidRPr="00062958">
              <w:t>constructed</w:t>
            </w:r>
            <w:r w:rsidRPr="00062958">
              <w:rPr>
                <w:spacing w:val="-5"/>
              </w:rPr>
              <w:t xml:space="preserve"> </w:t>
            </w:r>
            <w:r w:rsidRPr="00062958">
              <w:t>and</w:t>
            </w:r>
            <w:r w:rsidRPr="00062958">
              <w:rPr>
                <w:spacing w:val="-7"/>
              </w:rPr>
              <w:t xml:space="preserve"> </w:t>
            </w:r>
            <w:r w:rsidRPr="00062958">
              <w:t>operated</w:t>
            </w:r>
            <w:r w:rsidRPr="00062958">
              <w:rPr>
                <w:spacing w:val="-7"/>
              </w:rPr>
              <w:t xml:space="preserve"> </w:t>
            </w:r>
            <w:r w:rsidRPr="00062958">
              <w:t>to</w:t>
            </w:r>
            <w:r w:rsidRPr="00062958">
              <w:rPr>
                <w:spacing w:val="-7"/>
              </w:rPr>
              <w:t xml:space="preserve"> </w:t>
            </w:r>
            <w:r w:rsidRPr="00062958">
              <w:t>be resilient and</w:t>
            </w:r>
            <w:r w:rsidRPr="00062958">
              <w:rPr>
                <w:spacing w:val="-5"/>
              </w:rPr>
              <w:t xml:space="preserve"> </w:t>
            </w:r>
            <w:r w:rsidRPr="00062958">
              <w:t>responsive</w:t>
            </w:r>
            <w:r w:rsidRPr="00062958">
              <w:rPr>
                <w:spacing w:val="-7"/>
              </w:rPr>
              <w:t xml:space="preserve"> </w:t>
            </w:r>
            <w:r w:rsidRPr="00062958">
              <w:t>to</w:t>
            </w:r>
            <w:r w:rsidRPr="00062958">
              <w:rPr>
                <w:spacing w:val="-7"/>
              </w:rPr>
              <w:t xml:space="preserve"> </w:t>
            </w:r>
            <w:r w:rsidRPr="00062958">
              <w:rPr>
                <w:b/>
              </w:rPr>
              <w:t>natural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rPr>
                <w:b/>
              </w:rPr>
              <w:t>hazards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rPr>
                <w:spacing w:val="-5"/>
              </w:rPr>
              <w:t xml:space="preserve">and </w:t>
            </w:r>
            <w:r w:rsidRPr="00062958">
              <w:rPr>
                <w:b/>
                <w:spacing w:val="-2"/>
              </w:rPr>
              <w:t>disasters</w:t>
            </w:r>
            <w:r w:rsidRPr="00062958"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:rsidRPr="008D33A3" w:rsidR="001C4A47" w:rsidP="001C4A47" w:rsidRDefault="001C4A47" w14:paraId="05F44A58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F07F5A" w:rsidTr="001C4A47" w14:paraId="0C4CD828" w14:textId="77777777">
        <w:trPr>
          <w:trHeight w:val="170"/>
        </w:trPr>
        <w:tc>
          <w:tcPr>
            <w:tcW w:w="9356" w:type="dxa"/>
          </w:tcPr>
          <w:p w:rsidRPr="00062958" w:rsidR="00F07F5A" w:rsidP="001C4A47" w:rsidRDefault="00F07F5A" w14:paraId="0E4BC9A0" w14:textId="47AC8E38">
            <w:pPr>
              <w:pStyle w:val="BodyText1"/>
              <w:spacing w:after="0"/>
              <w:rPr>
                <w:b/>
              </w:rPr>
            </w:pPr>
            <w:r w:rsidRPr="00062958">
              <w:rPr>
                <w:b/>
              </w:rPr>
              <w:t>PO10</w:t>
            </w:r>
            <w:r w:rsidRPr="00062958">
              <w:rPr>
                <w:b/>
                <w:spacing w:val="-4"/>
              </w:rPr>
              <w:t xml:space="preserve"> </w:t>
            </w:r>
            <w:r w:rsidRPr="00062958">
              <w:t>Development</w:t>
            </w:r>
            <w:r w:rsidRPr="00062958">
              <w:rPr>
                <w:spacing w:val="-2"/>
              </w:rPr>
              <w:t xml:space="preserve"> </w:t>
            </w:r>
            <w:r w:rsidRPr="00062958">
              <w:t>is</w:t>
            </w:r>
            <w:r w:rsidRPr="00062958">
              <w:rPr>
                <w:spacing w:val="-3"/>
              </w:rPr>
              <w:t xml:space="preserve"> </w:t>
            </w:r>
            <w:r w:rsidRPr="00062958">
              <w:t>located,</w:t>
            </w:r>
            <w:r w:rsidRPr="00062958">
              <w:rPr>
                <w:spacing w:val="-7"/>
              </w:rPr>
              <w:t xml:space="preserve"> </w:t>
            </w:r>
            <w:r w:rsidRPr="00062958">
              <w:t>designed,</w:t>
            </w:r>
            <w:r w:rsidRPr="00062958">
              <w:rPr>
                <w:spacing w:val="-7"/>
              </w:rPr>
              <w:t xml:space="preserve"> </w:t>
            </w:r>
            <w:r w:rsidRPr="00062958">
              <w:t>constructed</w:t>
            </w:r>
            <w:r w:rsidRPr="00062958">
              <w:rPr>
                <w:spacing w:val="-4"/>
              </w:rPr>
              <w:t xml:space="preserve"> </w:t>
            </w:r>
            <w:r w:rsidRPr="00062958">
              <w:t>and</w:t>
            </w:r>
            <w:r w:rsidRPr="00062958">
              <w:rPr>
                <w:spacing w:val="-4"/>
              </w:rPr>
              <w:t xml:space="preserve"> </w:t>
            </w:r>
            <w:r w:rsidRPr="00062958">
              <w:t>operated</w:t>
            </w:r>
            <w:r w:rsidRPr="00062958">
              <w:rPr>
                <w:spacing w:val="-4"/>
              </w:rPr>
              <w:t xml:space="preserve"> </w:t>
            </w:r>
            <w:r w:rsidRPr="00062958">
              <w:t>to</w:t>
            </w:r>
            <w:r w:rsidRPr="00062958">
              <w:rPr>
                <w:spacing w:val="-4"/>
              </w:rPr>
              <w:t xml:space="preserve"> </w:t>
            </w:r>
            <w:r w:rsidRPr="00062958">
              <w:t>protect</w:t>
            </w:r>
            <w:r w:rsidRPr="00062958">
              <w:rPr>
                <w:spacing w:val="-4"/>
              </w:rPr>
              <w:t xml:space="preserve"> </w:t>
            </w:r>
            <w:r w:rsidRPr="00062958">
              <w:t>the</w:t>
            </w:r>
            <w:r w:rsidRPr="00062958">
              <w:rPr>
                <w:spacing w:val="-4"/>
              </w:rPr>
              <w:t xml:space="preserve"> </w:t>
            </w:r>
            <w:r w:rsidRPr="00062958">
              <w:t>safety</w:t>
            </w:r>
            <w:r w:rsidRPr="00062958">
              <w:rPr>
                <w:spacing w:val="-3"/>
              </w:rPr>
              <w:t xml:space="preserve"> </w:t>
            </w:r>
            <w:r w:rsidRPr="00062958">
              <w:t>of</w:t>
            </w:r>
            <w:r w:rsidRPr="00062958">
              <w:rPr>
                <w:spacing w:val="-2"/>
              </w:rPr>
              <w:t xml:space="preserve"> </w:t>
            </w:r>
            <w:r w:rsidRPr="00062958">
              <w:t>people and animals</w:t>
            </w:r>
            <w:r w:rsidRPr="00062958">
              <w:rPr>
                <w:spacing w:val="-1"/>
              </w:rPr>
              <w:t xml:space="preserve"> </w:t>
            </w:r>
            <w:r w:rsidRPr="00062958">
              <w:t>in</w:t>
            </w:r>
            <w:r w:rsidRPr="00062958">
              <w:rPr>
                <w:spacing w:val="-4"/>
              </w:rPr>
              <w:t xml:space="preserve"> </w:t>
            </w:r>
            <w:r w:rsidRPr="00062958">
              <w:t>the</w:t>
            </w:r>
            <w:r w:rsidRPr="00062958">
              <w:rPr>
                <w:spacing w:val="-4"/>
              </w:rPr>
              <w:t xml:space="preserve"> </w:t>
            </w:r>
            <w:r w:rsidRPr="00062958">
              <w:t>event</w:t>
            </w:r>
            <w:r w:rsidRPr="00062958">
              <w:rPr>
                <w:spacing w:val="-4"/>
              </w:rPr>
              <w:t xml:space="preserve"> </w:t>
            </w:r>
            <w:r w:rsidRPr="00062958">
              <w:t>of</w:t>
            </w:r>
            <w:r w:rsidRPr="00062958">
              <w:rPr>
                <w:spacing w:val="-1"/>
              </w:rPr>
              <w:t xml:space="preserve"> </w:t>
            </w:r>
            <w:r w:rsidRPr="00062958">
              <w:rPr>
                <w:b/>
              </w:rPr>
              <w:t xml:space="preserve">natural hazards </w:t>
            </w:r>
            <w:r w:rsidRPr="00062958">
              <w:t xml:space="preserve">or </w:t>
            </w:r>
            <w:r w:rsidRPr="00062958">
              <w:rPr>
                <w:b/>
              </w:rPr>
              <w:t>disasters</w:t>
            </w:r>
            <w:r w:rsidRPr="00062958">
              <w:t>.</w:t>
            </w:r>
          </w:p>
        </w:tc>
        <w:tc>
          <w:tcPr>
            <w:tcW w:w="5237" w:type="dxa"/>
          </w:tcPr>
          <w:p w:rsidRPr="008D33A3" w:rsidR="00F07F5A" w:rsidP="001C4A47" w:rsidRDefault="00F07F5A" w14:paraId="0C82ADA9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F7120" w:rsidR="001C4A47" w:rsidTr="001C4A47" w14:paraId="6390FB18" w14:textId="07D4C73F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:rsidRPr="00062958" w:rsidR="001C4A47" w:rsidP="001C4A47" w:rsidRDefault="00F07F5A" w14:paraId="2C26B240" w14:textId="5FE5C31E">
            <w:pPr>
              <w:pStyle w:val="BodyText1"/>
              <w:spacing w:after="0"/>
              <w:rPr>
                <w:bCs/>
              </w:rPr>
            </w:pPr>
            <w:r w:rsidRPr="00062958">
              <w:rPr>
                <w:b/>
              </w:rPr>
              <w:t>Acoustic 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8D33A3" w:rsidR="001C4A47" w:rsidP="001C4A47" w:rsidRDefault="001C4A47" w14:paraId="08EC74F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F7120" w:rsidR="001C4A47" w:rsidTr="001C4A47" w14:paraId="5D792D9E" w14:textId="7250AAC1">
        <w:trPr>
          <w:trHeight w:val="170"/>
        </w:trPr>
        <w:tc>
          <w:tcPr>
            <w:tcW w:w="9356" w:type="dxa"/>
          </w:tcPr>
          <w:p w:rsidRPr="00062958" w:rsidR="001C4A47" w:rsidP="001C4A47" w:rsidRDefault="00D17519" w14:paraId="4BFDAA40" w14:textId="1FB7098A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PO11 </w:t>
            </w:r>
            <w:r w:rsidRPr="00390622">
              <w:rPr>
                <w:bCs/>
              </w:rPr>
              <w:t>Development is located</w:t>
            </w:r>
            <w:r>
              <w:rPr>
                <w:bCs/>
              </w:rPr>
              <w:t xml:space="preserve">, </w:t>
            </w:r>
            <w:r w:rsidRPr="00390622">
              <w:rPr>
                <w:bCs/>
              </w:rPr>
              <w:t>designed</w:t>
            </w:r>
            <w:r>
              <w:rPr>
                <w:bCs/>
              </w:rPr>
              <w:t>, constructed and operated</w:t>
            </w:r>
            <w:r w:rsidRPr="00390622">
              <w:rPr>
                <w:bCs/>
              </w:rPr>
              <w:t xml:space="preserve"> to meet</w:t>
            </w:r>
            <w:r w:rsidRPr="00262244">
              <w:rPr>
                <w:bCs/>
              </w:rPr>
              <w:t xml:space="preserve"> the </w:t>
            </w:r>
            <w:r w:rsidRPr="00262244">
              <w:rPr>
                <w:b/>
              </w:rPr>
              <w:t>acoustic quality objectives</w:t>
            </w:r>
            <w:r w:rsidRPr="00262244">
              <w:rPr>
                <w:bCs/>
              </w:rPr>
              <w:t xml:space="preserve"> for </w:t>
            </w:r>
            <w:r w:rsidRPr="00262244">
              <w:rPr>
                <w:b/>
              </w:rPr>
              <w:t>sensitive receptors</w:t>
            </w:r>
            <w:r w:rsidRPr="00262244">
              <w:rPr>
                <w:bCs/>
              </w:rPr>
              <w:t xml:space="preserve"> </w:t>
            </w:r>
            <w:r w:rsidRPr="00390622">
              <w:rPr>
                <w:bCs/>
              </w:rPr>
              <w:t xml:space="preserve">on or adjoining the site identified </w:t>
            </w:r>
            <w:r w:rsidRPr="00262244">
              <w:rPr>
                <w:bCs/>
              </w:rPr>
              <w:t>in the Environmental Protection (Noise) Policy 2019.</w:t>
            </w:r>
          </w:p>
        </w:tc>
        <w:tc>
          <w:tcPr>
            <w:tcW w:w="5237" w:type="dxa"/>
          </w:tcPr>
          <w:p w:rsidRPr="007F7120" w:rsidR="001C4A47" w:rsidP="001C4A47" w:rsidRDefault="001C4A47" w14:paraId="1BB3ABB2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F7120" w:rsidR="00DB5420" w:rsidTr="00DB5420" w14:paraId="7B655158" w14:textId="77777777">
        <w:trPr>
          <w:trHeight w:val="170"/>
        </w:trPr>
        <w:tc>
          <w:tcPr>
            <w:tcW w:w="9356" w:type="dxa"/>
            <w:shd w:val="clear" w:color="auto" w:fill="DADADA"/>
          </w:tcPr>
          <w:p w:rsidRPr="001923F5" w:rsidR="00DB5420" w:rsidP="00DB5420" w:rsidRDefault="00DB5420" w14:paraId="1456C228" w14:textId="0075F5BD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Visual amenity, glint and glare</w:t>
            </w:r>
          </w:p>
        </w:tc>
        <w:tc>
          <w:tcPr>
            <w:tcW w:w="5237" w:type="dxa"/>
            <w:shd w:val="clear" w:color="auto" w:fill="DADADA"/>
          </w:tcPr>
          <w:p w:rsidRPr="007F7120" w:rsidR="00DB5420" w:rsidP="00DB5420" w:rsidRDefault="00DB5420" w14:paraId="5F63314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53CA72EA" w14:textId="56CE8F9F">
        <w:trPr>
          <w:trHeight w:val="170"/>
        </w:trPr>
        <w:tc>
          <w:tcPr>
            <w:tcW w:w="9356" w:type="dxa"/>
          </w:tcPr>
          <w:p w:rsidRPr="008D33A3" w:rsidR="00062958" w:rsidP="00DB5420" w:rsidRDefault="00062958" w14:paraId="0CD7F479" w14:textId="0FAC0068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PO12</w:t>
            </w:r>
            <w:r>
              <w:rPr>
                <w:b/>
                <w:spacing w:val="-1"/>
              </w:rPr>
              <w:t xml:space="preserve"> </w:t>
            </w:r>
            <w:r w:rsidRPr="00390622">
              <w:t>Development in an area identified by state or local government planning instruments as having high scenic amenity is located and designed to</w:t>
            </w:r>
            <w:r w:rsidRPr="00390622">
              <w:rPr>
                <w:spacing w:val="-2"/>
              </w:rPr>
              <w:t xml:space="preserve"> </w:t>
            </w:r>
            <w:r w:rsidRPr="00390622">
              <w:t>protect</w:t>
            </w:r>
            <w:r w:rsidRPr="00390622">
              <w:rPr>
                <w:spacing w:val="-4"/>
              </w:rPr>
              <w:t xml:space="preserve"> </w:t>
            </w:r>
            <w:r w:rsidRPr="00390622">
              <w:t>the</w:t>
            </w:r>
            <w:r w:rsidRPr="00390622">
              <w:rPr>
                <w:spacing w:val="-2"/>
              </w:rPr>
              <w:t xml:space="preserve"> </w:t>
            </w:r>
            <w:r w:rsidRPr="00390622">
              <w:rPr>
                <w:b/>
              </w:rPr>
              <w:t>scenic</w:t>
            </w:r>
            <w:r w:rsidRPr="00390622">
              <w:rPr>
                <w:b/>
                <w:spacing w:val="-2"/>
              </w:rPr>
              <w:t xml:space="preserve"> </w:t>
            </w:r>
            <w:r w:rsidRPr="00390622">
              <w:rPr>
                <w:b/>
              </w:rPr>
              <w:t>amenity</w:t>
            </w:r>
            <w:r w:rsidRPr="00390622">
              <w:rPr>
                <w:b/>
                <w:spacing w:val="-1"/>
              </w:rPr>
              <w:t xml:space="preserve"> </w:t>
            </w:r>
            <w:r w:rsidRPr="00390622">
              <w:t>and</w:t>
            </w:r>
            <w:r w:rsidRPr="00390622">
              <w:rPr>
                <w:spacing w:val="-2"/>
              </w:rPr>
              <w:t xml:space="preserve"> </w:t>
            </w:r>
            <w:r w:rsidRPr="00390622">
              <w:rPr>
                <w:b/>
              </w:rPr>
              <w:t>landscape</w:t>
            </w:r>
            <w:r w:rsidRPr="00390622">
              <w:rPr>
                <w:b/>
                <w:spacing w:val="-4"/>
              </w:rPr>
              <w:t xml:space="preserve"> </w:t>
            </w:r>
            <w:r w:rsidRPr="00390622">
              <w:rPr>
                <w:b/>
              </w:rPr>
              <w:t>values</w:t>
            </w:r>
            <w:r w:rsidRPr="00390622">
              <w:rPr>
                <w:b/>
                <w:spacing w:val="-2"/>
              </w:rPr>
              <w:t xml:space="preserve"> </w:t>
            </w:r>
            <w:r w:rsidRPr="00390622">
              <w:t>of</w:t>
            </w:r>
            <w:r w:rsidRPr="00390622">
              <w:rPr>
                <w:spacing w:val="-4"/>
              </w:rPr>
              <w:t xml:space="preserve"> </w:t>
            </w:r>
            <w:r w:rsidRPr="00390622">
              <w:t>the</w:t>
            </w:r>
            <w:r w:rsidRPr="00390622">
              <w:rPr>
                <w:spacing w:val="-2"/>
              </w:rPr>
              <w:t xml:space="preserve"> </w:t>
            </w:r>
            <w:r w:rsidRPr="00390622">
              <w:t>locality and region</w:t>
            </w:r>
            <w:r>
              <w:t>.</w:t>
            </w:r>
          </w:p>
        </w:tc>
        <w:tc>
          <w:tcPr>
            <w:tcW w:w="5237" w:type="dxa"/>
          </w:tcPr>
          <w:p w:rsidRPr="007F7120" w:rsidR="00DB5420" w:rsidP="00DB5420" w:rsidRDefault="00DB5420" w14:paraId="4D68BD4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6657DB89" w14:textId="4632F416">
        <w:trPr>
          <w:trHeight w:val="170"/>
        </w:trPr>
        <w:tc>
          <w:tcPr>
            <w:tcW w:w="9356" w:type="dxa"/>
          </w:tcPr>
          <w:p w:rsidRPr="008D33A3" w:rsidR="00DB5420" w:rsidP="00DB5420" w:rsidRDefault="00062958" w14:paraId="18A75440" w14:textId="2462048C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 xml:space="preserve">PO13 </w:t>
            </w:r>
            <w:r w:rsidRPr="00390622">
              <w:rPr>
                <w:bCs/>
                <w:spacing w:val="-2"/>
              </w:rPr>
              <w:t xml:space="preserve">Development is located and designed to minimise adverse </w:t>
            </w:r>
            <w:r>
              <w:rPr>
                <w:bCs/>
                <w:spacing w:val="-2"/>
              </w:rPr>
              <w:t xml:space="preserve">glint and glare </w:t>
            </w:r>
            <w:r w:rsidRPr="00390622">
              <w:rPr>
                <w:bCs/>
                <w:spacing w:val="-2"/>
              </w:rPr>
              <w:t>impacts on adjoining properties.</w:t>
            </w:r>
          </w:p>
        </w:tc>
        <w:tc>
          <w:tcPr>
            <w:tcW w:w="5237" w:type="dxa"/>
          </w:tcPr>
          <w:p w:rsidRPr="007F7120" w:rsidR="00DB5420" w:rsidP="00DB5420" w:rsidRDefault="00DB5420" w14:paraId="2BCAC3EA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4400F66B" w14:textId="77777777">
        <w:trPr>
          <w:trHeight w:val="170"/>
        </w:trPr>
        <w:tc>
          <w:tcPr>
            <w:tcW w:w="9356" w:type="dxa"/>
          </w:tcPr>
          <w:p w:rsidRPr="00AF3119" w:rsidR="00DB5420" w:rsidP="00DB5420" w:rsidRDefault="00062958" w14:paraId="03221FBA" w14:textId="1801D285">
            <w:pPr>
              <w:pStyle w:val="BodyText1"/>
              <w:spacing w:after="0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 xml:space="preserve">PO14 </w:t>
            </w:r>
            <w:r>
              <w:rPr>
                <w:bCs/>
              </w:rPr>
              <w:t>Glint and glare from the development does not create an unacceptable safety risk to aviation, rail and drivers of vehicles on roads adjacent to the development.</w:t>
            </w:r>
          </w:p>
        </w:tc>
        <w:tc>
          <w:tcPr>
            <w:tcW w:w="5237" w:type="dxa"/>
          </w:tcPr>
          <w:p w:rsidRPr="007F7120" w:rsidR="00DB5420" w:rsidP="00DB5420" w:rsidRDefault="00DB5420" w14:paraId="4F27C6C3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B9187D" w:rsidR="00DB5420" w:rsidTr="001C4A47" w14:paraId="0C33EA38" w14:textId="1CCAAC45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:rsidRPr="00B9187D" w:rsidR="00DB5420" w:rsidP="00DB5420" w:rsidRDefault="00062958" w14:paraId="538E1120" w14:textId="193630D9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Social impacts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E254D2" w:rsidR="00DB5420" w:rsidP="00DB5420" w:rsidRDefault="00DB5420" w14:paraId="263F98C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B9187D" w:rsidR="00DB5420" w:rsidTr="001C4A47" w14:paraId="13E0C6A7" w14:textId="70D3D4BD">
        <w:tc>
          <w:tcPr>
            <w:tcW w:w="9356" w:type="dxa"/>
          </w:tcPr>
          <w:p w:rsidRPr="00D220C7" w:rsidR="00062958" w:rsidP="00062958" w:rsidRDefault="00062958" w14:paraId="0CA99862" w14:textId="77777777">
            <w:pPr>
              <w:pStyle w:val="TableParagraph"/>
              <w:ind w:left="0"/>
              <w:rPr>
                <w:bCs/>
                <w:sz w:val="20"/>
              </w:rPr>
            </w:pPr>
            <w:r w:rsidRPr="00D220C7">
              <w:rPr>
                <w:b/>
                <w:sz w:val="20"/>
              </w:rPr>
              <w:t xml:space="preserve">PO15 </w:t>
            </w:r>
            <w:r w:rsidRPr="00A15843">
              <w:rPr>
                <w:bCs/>
                <w:sz w:val="20"/>
              </w:rPr>
              <w:t>D</w:t>
            </w:r>
            <w:r w:rsidRPr="00D220C7">
              <w:rPr>
                <w:bCs/>
                <w:sz w:val="20"/>
              </w:rPr>
              <w:t>evelopment demonstrates that either:</w:t>
            </w:r>
          </w:p>
          <w:p w:rsidR="00062958" w:rsidP="00062958" w:rsidRDefault="00062958" w14:paraId="19C88572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062958">
              <w:rPr>
                <w:sz w:val="20"/>
              </w:rPr>
              <w:t xml:space="preserve">a </w:t>
            </w:r>
            <w:r w:rsidRPr="00062958">
              <w:rPr>
                <w:b/>
                <w:bCs/>
                <w:sz w:val="20"/>
              </w:rPr>
              <w:t xml:space="preserve">community benefit agreement </w:t>
            </w:r>
            <w:r w:rsidRPr="00062958">
              <w:rPr>
                <w:sz w:val="20"/>
              </w:rPr>
              <w:t>has been entered into; or</w:t>
            </w:r>
          </w:p>
          <w:p w:rsidRPr="00062958" w:rsidR="00062958" w:rsidP="00062958" w:rsidRDefault="00062958" w14:paraId="3EAD27E8" w14:textId="019DB229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062958">
              <w:rPr>
                <w:sz w:val="20"/>
              </w:rPr>
              <w:t xml:space="preserve">where a </w:t>
            </w:r>
            <w:r w:rsidRPr="00062958">
              <w:rPr>
                <w:b/>
                <w:bCs/>
                <w:sz w:val="20"/>
              </w:rPr>
              <w:t>community benefit agreement</w:t>
            </w:r>
            <w:r w:rsidRPr="00062958">
              <w:rPr>
                <w:sz w:val="20"/>
              </w:rPr>
              <w:t xml:space="preserve"> has not been entered into, </w:t>
            </w:r>
            <w:r w:rsidRPr="00062958">
              <w:rPr>
                <w:b/>
                <w:bCs/>
                <w:sz w:val="20"/>
              </w:rPr>
              <w:t>social impacts</w:t>
            </w:r>
            <w:r w:rsidRPr="00062958">
              <w:rPr>
                <w:sz w:val="20"/>
              </w:rPr>
              <w:t xml:space="preserve"> of the development, including workforce accommodation, local business and industry impacts, community health and well-being, are identified, managed, mitigated, counterbalanced and monitored.  </w:t>
            </w:r>
          </w:p>
        </w:tc>
        <w:tc>
          <w:tcPr>
            <w:tcW w:w="5237" w:type="dxa"/>
          </w:tcPr>
          <w:p w:rsidRPr="003810E5" w:rsidR="00DB5420" w:rsidP="00DB5420" w:rsidRDefault="00DB5420" w14:paraId="09955272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8D33A3" w:rsidR="00DB5420" w:rsidTr="001C4A47" w14:paraId="0C6836D5" w14:textId="638519F4">
        <w:tc>
          <w:tcPr>
            <w:tcW w:w="9356" w:type="dxa"/>
            <w:shd w:val="clear" w:color="auto" w:fill="DADADA" w:themeFill="accent6" w:themeFillShade="E6"/>
          </w:tcPr>
          <w:p w:rsidRPr="008D33A3" w:rsidR="00DB5420" w:rsidP="00DB5420" w:rsidRDefault="00DB5420" w14:paraId="22680A84" w14:textId="0A7AAB1B">
            <w:pPr>
              <w:pStyle w:val="BodyText1"/>
              <w:spacing w:after="0"/>
            </w:pPr>
            <w:r>
              <w:rPr>
                <w:b/>
              </w:rPr>
              <w:t>Transport network and access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8D33A3" w:rsidR="00DB5420" w:rsidP="00DB5420" w:rsidRDefault="00DB5420" w14:paraId="0441815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139E172E" w14:textId="600C401F">
        <w:tc>
          <w:tcPr>
            <w:tcW w:w="9356" w:type="dxa"/>
          </w:tcPr>
          <w:p w:rsidRPr="00107E4E" w:rsidR="00DB5420" w:rsidP="00DB5420" w:rsidRDefault="00DB5420" w14:paraId="150C4ACB" w14:textId="256417D2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16</w:t>
            </w:r>
            <w:r>
              <w:rPr>
                <w:b/>
                <w:spacing w:val="-8"/>
              </w:rPr>
              <w:t xml:space="preserve"> </w:t>
            </w:r>
            <w:r>
              <w:rPr>
                <w:bCs/>
                <w:spacing w:val="-8"/>
              </w:rPr>
              <w:t>Development c</w:t>
            </w:r>
            <w:r>
              <w:t>onstruction, operation</w:t>
            </w:r>
            <w:r>
              <w:rPr>
                <w:spacing w:val="-6"/>
              </w:rPr>
              <w:t xml:space="preserve"> and maintenance and decommissioning activities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adversely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networks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3"/>
              </w:rPr>
              <w:t xml:space="preserve"> </w:t>
            </w:r>
            <w:r>
              <w:t>compromise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transport </w:t>
            </w:r>
            <w:r>
              <w:rPr>
                <w:b/>
                <w:spacing w:val="-2"/>
              </w:rPr>
              <w:t>network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5104CAB7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20E8C998" w14:textId="3FE1A612">
        <w:tc>
          <w:tcPr>
            <w:tcW w:w="9356" w:type="dxa"/>
          </w:tcPr>
          <w:p w:rsidRPr="00107E4E" w:rsidR="00DB5420" w:rsidP="00DB5420" w:rsidRDefault="00DB5420" w14:paraId="32EBF37D" w14:textId="7A33A991">
            <w:pPr>
              <w:pStyle w:val="BodyText1"/>
              <w:spacing w:after="0"/>
            </w:pPr>
            <w:r>
              <w:rPr>
                <w:b/>
              </w:rPr>
              <w:t xml:space="preserve">PO17 </w:t>
            </w:r>
            <w:r>
              <w:rPr>
                <w:bCs/>
              </w:rPr>
              <w:t xml:space="preserve">Development construction, operation and maintenance and decommissioning activities associated with the development do not compromise the safety of users of the </w:t>
            </w:r>
            <w:r>
              <w:rPr>
                <w:b/>
              </w:rPr>
              <w:t>transport network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4EACE757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1386B48" w14:textId="77777777">
        <w:tc>
          <w:tcPr>
            <w:tcW w:w="9356" w:type="dxa"/>
          </w:tcPr>
          <w:p w:rsidR="00DB5420" w:rsidP="00DB5420" w:rsidRDefault="00DB5420" w14:paraId="35589A69" w14:textId="06E8788A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18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delivers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upgrades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 xml:space="preserve">activities and ongoing maintenance do not adversely impact </w:t>
            </w:r>
            <w:r>
              <w:rPr>
                <w:b/>
              </w:rPr>
              <w:t xml:space="preserve">transport networks </w:t>
            </w:r>
            <w:r>
              <w:t>and infrastructure.</w:t>
            </w:r>
          </w:p>
        </w:tc>
        <w:tc>
          <w:tcPr>
            <w:tcW w:w="5237" w:type="dxa"/>
          </w:tcPr>
          <w:p w:rsidRPr="00107E4E" w:rsidR="00DB5420" w:rsidP="00DB5420" w:rsidRDefault="00DB5420" w14:paraId="23286F09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5331C6B" w14:textId="77777777">
        <w:tc>
          <w:tcPr>
            <w:tcW w:w="9356" w:type="dxa"/>
          </w:tcPr>
          <w:p w:rsidR="00DB5420" w:rsidP="00DB5420" w:rsidRDefault="00DB5420" w14:paraId="2169918F" w14:textId="3A86108E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viable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haulage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4"/>
              </w:rPr>
              <w:t xml:space="preserve"> </w:t>
            </w:r>
            <w:r>
              <w:t xml:space="preserve">to accommodate the movement of </w:t>
            </w:r>
            <w:r>
              <w:rPr>
                <w:b/>
              </w:rPr>
              <w:t>oversize/</w:t>
            </w:r>
            <w:proofErr w:type="spellStart"/>
            <w:r>
              <w:rPr>
                <w:b/>
              </w:rPr>
              <w:t>overmass</w:t>
            </w:r>
            <w:proofErr w:type="spellEnd"/>
            <w:r>
              <w:rPr>
                <w:b/>
              </w:rPr>
              <w:t xml:space="preserve"> vehicles </w:t>
            </w:r>
            <w:r>
              <w:t>during construction and ongoing maintenance activities.</w:t>
            </w:r>
          </w:p>
        </w:tc>
        <w:tc>
          <w:tcPr>
            <w:tcW w:w="5237" w:type="dxa"/>
          </w:tcPr>
          <w:p w:rsidRPr="00107E4E" w:rsidR="00DB5420" w:rsidP="00DB5420" w:rsidRDefault="00DB5420" w14:paraId="6A01E174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DB5420" w14:paraId="090386AF" w14:textId="77777777">
        <w:trPr>
          <w:trHeight w:val="924"/>
        </w:trPr>
        <w:tc>
          <w:tcPr>
            <w:tcW w:w="9356" w:type="dxa"/>
          </w:tcPr>
          <w:p w:rsidRPr="00DB5420" w:rsidR="00DB5420" w:rsidP="00DB5420" w:rsidRDefault="00DB5420" w14:paraId="07A271F4" w14:textId="00FBECA9">
            <w:pPr>
              <w:pStyle w:val="BodyText1"/>
              <w:spacing w:after="0"/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efficient,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 xml:space="preserve">types anticipated through the construction, operation, maintenance and </w:t>
            </w:r>
            <w:r>
              <w:rPr>
                <w:b/>
              </w:rPr>
              <w:t xml:space="preserve">decommissioning </w:t>
            </w:r>
            <w:r>
              <w:t xml:space="preserve">of the </w:t>
            </w:r>
            <w:r>
              <w:rPr>
                <w:b/>
              </w:rPr>
              <w:t>solar farm</w:t>
            </w:r>
            <w: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7DFA5E6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887BC59" w14:textId="5A33D689">
        <w:tc>
          <w:tcPr>
            <w:tcW w:w="9356" w:type="dxa"/>
            <w:shd w:val="clear" w:color="auto" w:fill="DADADA" w:themeFill="accent6" w:themeFillShade="E6"/>
          </w:tcPr>
          <w:p w:rsidRPr="00107E4E" w:rsidR="00DB5420" w:rsidP="00DB5420" w:rsidRDefault="00DB5420" w14:paraId="1D8A9520" w14:textId="3ACA7479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>Decommissioning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:rsidRPr="00107E4E" w:rsidR="00DB5420" w:rsidP="00DB5420" w:rsidRDefault="00DB5420" w14:paraId="11BA2F1F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649C6411" w14:textId="2EAE7A93">
        <w:trPr>
          <w:trHeight w:val="450"/>
        </w:trPr>
        <w:tc>
          <w:tcPr>
            <w:tcW w:w="9356" w:type="dxa"/>
          </w:tcPr>
          <w:p w:rsidRPr="00107E4E" w:rsidR="00DB5420" w:rsidP="00DB5420" w:rsidRDefault="00DB5420" w14:paraId="3A51865D" w14:textId="3AC62CC7">
            <w:pPr>
              <w:pStyle w:val="BodyText1"/>
              <w:spacing w:after="0"/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 xml:space="preserve">21 </w:t>
            </w:r>
            <w:r>
              <w:t xml:space="preserve">Relevant components of development, both after completion of construction and at cessation of operations, are </w:t>
            </w:r>
            <w:r>
              <w:rPr>
                <w:b/>
              </w:rPr>
              <w:t xml:space="preserve">decommissioned </w:t>
            </w:r>
            <w:r>
              <w:t>in a timely and efficient manner.</w:t>
            </w:r>
          </w:p>
        </w:tc>
        <w:tc>
          <w:tcPr>
            <w:tcW w:w="5237" w:type="dxa"/>
          </w:tcPr>
          <w:p w:rsidRPr="00107E4E" w:rsidR="00DB5420" w:rsidP="00DB5420" w:rsidRDefault="00DB5420" w14:paraId="76A129B9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3243C50E" w14:textId="77777777">
        <w:trPr>
          <w:trHeight w:val="450"/>
        </w:trPr>
        <w:tc>
          <w:tcPr>
            <w:tcW w:w="9356" w:type="dxa"/>
          </w:tcPr>
          <w:p w:rsidRPr="007F0993" w:rsidR="00DB5420" w:rsidP="00DB5420" w:rsidRDefault="00DB5420" w14:paraId="60F94B8F" w14:textId="2797154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 xml:space="preserve">22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ensures that materials removed from site destined for landfill are minimised while opportunities to reuse, recycle and /or repurpose are deployed to the greatest </w:t>
            </w:r>
            <w:r w:rsidRPr="00062958">
              <w:rPr>
                <w:bCs/>
              </w:rPr>
              <w:t>extent feasible.</w:t>
            </w:r>
          </w:p>
        </w:tc>
        <w:tc>
          <w:tcPr>
            <w:tcW w:w="5237" w:type="dxa"/>
          </w:tcPr>
          <w:p w:rsidRPr="00107E4E" w:rsidR="00DB5420" w:rsidP="00DB5420" w:rsidRDefault="00DB5420" w14:paraId="56D486CA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530A51F9" w14:textId="77777777">
        <w:trPr>
          <w:trHeight w:val="450"/>
        </w:trPr>
        <w:tc>
          <w:tcPr>
            <w:tcW w:w="9356" w:type="dxa"/>
          </w:tcPr>
          <w:p w:rsidRPr="007F0993" w:rsidR="00DB5420" w:rsidP="00DB5420" w:rsidRDefault="00DB5420" w14:paraId="34519F9D" w14:textId="31C5F56D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23</w:t>
            </w:r>
            <w:r>
              <w:rPr>
                <w:bCs/>
              </w:rPr>
              <w:t xml:space="preserve">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at end of operations ensures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 xml:space="preserve">disturbance footprints are </w:t>
            </w:r>
            <w:r w:rsidRPr="00C820D6">
              <w:rPr>
                <w:b/>
              </w:rPr>
              <w:t>rehabilitated</w:t>
            </w:r>
            <w:r w:rsidRPr="00EE54BD">
              <w:rPr>
                <w:bCs/>
              </w:rPr>
              <w:t>,</w:t>
            </w:r>
            <w:r w:rsidR="009F4B3F">
              <w:rPr>
                <w:bCs/>
              </w:rPr>
              <w:t xml:space="preserve"> and</w:t>
            </w:r>
            <w:r w:rsidRPr="00EE54BD">
              <w:rPr>
                <w:bCs/>
              </w:rPr>
              <w:t xml:space="preserve"> </w:t>
            </w:r>
            <w:r w:rsidRPr="00062958">
              <w:rPr>
                <w:b/>
              </w:rPr>
              <w:t>waterways</w:t>
            </w:r>
            <w:r w:rsidRPr="00EE54BD">
              <w:rPr>
                <w:bCs/>
              </w:rPr>
              <w:t xml:space="preserve"> and drainage patterns are reinstated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</w:tcPr>
          <w:p w:rsidRPr="00107E4E" w:rsidR="00DB5420" w:rsidP="00DB5420" w:rsidRDefault="00DB5420" w14:paraId="3A651603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107E4E" w:rsidR="00DB5420" w:rsidTr="001C4A47" w14:paraId="3E3AAC8C" w14:textId="77777777">
        <w:trPr>
          <w:trHeight w:val="450"/>
        </w:trPr>
        <w:tc>
          <w:tcPr>
            <w:tcW w:w="9356" w:type="dxa"/>
          </w:tcPr>
          <w:p w:rsidRPr="007F0993" w:rsidR="00DB5420" w:rsidP="00DB5420" w:rsidRDefault="00DB5420" w14:paraId="201A1550" w14:textId="610807F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24</w:t>
            </w:r>
            <w:r w:rsidRPr="00EE54BD">
              <w:rPr>
                <w:bCs/>
              </w:rPr>
              <w:t xml:space="preserve">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plans are secured by bonds or financial guarantees or other mechanism/s to safeguard compliance.</w:t>
            </w:r>
          </w:p>
        </w:tc>
        <w:tc>
          <w:tcPr>
            <w:tcW w:w="5237" w:type="dxa"/>
          </w:tcPr>
          <w:p w:rsidRPr="00107E4E" w:rsidR="00DB5420" w:rsidP="00DB5420" w:rsidRDefault="00DB5420" w14:paraId="23B051B1" w14:textId="77777777">
            <w:pPr>
              <w:pStyle w:val="BodyText1"/>
              <w:spacing w:after="0"/>
              <w:rPr>
                <w:b/>
              </w:rPr>
            </w:pPr>
          </w:p>
        </w:tc>
      </w:tr>
    </w:tbl>
    <w:p w:rsidRPr="002C43EF" w:rsidR="004663E2" w:rsidP="000323D3" w:rsidRDefault="004663E2" w14:paraId="1276C9B0" w14:textId="77777777">
      <w:pPr>
        <w:pStyle w:val="BodyText1"/>
        <w:spacing w:after="0"/>
        <w:rPr>
          <w:b/>
          <w:sz w:val="32"/>
          <w:szCs w:val="32"/>
        </w:rPr>
      </w:pPr>
    </w:p>
    <w:bookmarkEnd w:id="0"/>
    <w:bookmarkEnd w:id="1"/>
    <w:bookmarkEnd w:id="2"/>
    <w:p w:rsidRPr="00107E4E" w:rsidR="00CF3B82" w:rsidP="002C43EF" w:rsidRDefault="00CF3B82" w14:paraId="5E13E4C8" w14:textId="78B4B08A">
      <w:pPr>
        <w:pStyle w:val="Heading2"/>
      </w:pPr>
    </w:p>
    <w:sectPr w:rsidRPr="00107E4E" w:rsidR="00CF3B82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  <w:headerReference w:type="default" r:id="R113f462e87f64c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872" w:rsidP="00BD277D" w:rsidRDefault="001D7872" w14:paraId="7000B7A2" w14:textId="77777777">
      <w:r>
        <w:separator/>
      </w:r>
    </w:p>
  </w:endnote>
  <w:endnote w:type="continuationSeparator" w:id="0">
    <w:p w:rsidR="001D7872" w:rsidP="00BD277D" w:rsidRDefault="001D7872" w14:paraId="7FBD51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EndPr>
          <w:rPr>
            <w:color w:val="262627" w:themeColor="accent3" w:themeTint="FF" w:themeShade="80"/>
          </w:rPr>
        </w:sdtEndPr>
        <w:sdtContent>
          <w:p w:rsidRPr="001A66E0" w:rsidR="002C43EF" w:rsidP="002C43EF" w:rsidRDefault="002C43EF" w14:paraId="13103B0E" w14:textId="77777777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:rsidRPr="001A66E0" w:rsidR="00B608E6" w:rsidP="00AF5702" w:rsidRDefault="002C43EF" w14:paraId="7CAE6E4D" w14:textId="3067091F">
    <w:pPr>
      <w:pStyle w:val="Footer"/>
      <w:ind w:left="-56"/>
      <w:rPr>
        <w:color w:val="262627" w:themeColor="text1" w:themeShade="80"/>
      </w:rPr>
    </w:pPr>
    <w:r w:rsidRPr="294D784E" w:rsidR="294D784E">
      <w:rPr>
        <w:color w:val="262627" w:themeColor="accent3" w:themeTint="FF" w:themeShade="80"/>
      </w:rPr>
      <w:t>State Development Assessment Provisions v3.</w:t>
    </w:r>
    <w:r w:rsidRPr="294D784E" w:rsidR="294D784E">
      <w:rPr>
        <w:color w:val="262627" w:themeColor="accent3" w:themeTint="FF" w:themeShade="80"/>
      </w:rPr>
      <w:t>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94D784E" w:rsidR="294D784E">
      <w:rPr>
        <w:color w:val="262627" w:themeColor="accent3" w:themeTint="FF" w:themeShade="80"/>
      </w:rPr>
      <w:t xml:space="preserve">          Page </w:t>
    </w:r>
    <w:r w:rsidRPr="294D784E">
      <w:rPr>
        <w:b w:val="1"/>
        <w:bCs w:val="1"/>
        <w:color w:val="262627" w:themeColor="accent3" w:themeTint="FF" w:themeShade="80"/>
        <w:sz w:val="24"/>
        <w:szCs w:val="24"/>
      </w:rPr>
      <w:fldChar w:fldCharType="begin"/>
    </w:r>
    <w:r w:rsidRPr="294D784E">
      <w:rPr>
        <w:b w:val="1"/>
        <w:bCs w:val="1"/>
        <w:color w:val="262627" w:themeColor="accent3" w:themeTint="FF" w:themeShade="80"/>
      </w:rPr>
      <w:instrText xml:space="preserve"> PAGE </w:instrText>
    </w:r>
    <w:r w:rsidRPr="294D784E">
      <w:rPr>
        <w:b w:val="1"/>
        <w:bCs w:val="1"/>
        <w:color w:val="262627" w:themeColor="accent3" w:themeTint="FF" w:themeShade="80"/>
        <w:sz w:val="24"/>
        <w:szCs w:val="24"/>
      </w:rPr>
      <w:fldChar w:fldCharType="separate"/>
    </w:r>
    <w:r w:rsidRPr="294D784E" w:rsidR="294D784E">
      <w:rPr>
        <w:b w:val="1"/>
        <w:bCs w:val="1"/>
        <w:color w:val="262627" w:themeColor="accent3" w:themeTint="FF" w:themeShade="80"/>
        <w:sz w:val="24"/>
        <w:szCs w:val="24"/>
      </w:rPr>
      <w:t>1</w:t>
    </w:r>
    <w:r w:rsidRPr="294D784E">
      <w:rPr>
        <w:b w:val="1"/>
        <w:bCs w:val="1"/>
        <w:color w:val="262627" w:themeColor="accent3" w:themeTint="FF" w:themeShade="80"/>
        <w:sz w:val="24"/>
        <w:szCs w:val="24"/>
      </w:rPr>
      <w:fldChar w:fldCharType="end"/>
    </w:r>
    <w:r w:rsidRPr="294D784E" w:rsidR="294D784E">
      <w:rPr>
        <w:color w:val="262627" w:themeColor="accent3" w:themeTint="FF" w:themeShade="80"/>
      </w:rPr>
      <w:t xml:space="preserve"> of </w:t>
    </w:r>
    <w:r w:rsidRPr="294D784E">
      <w:rPr>
        <w:b w:val="1"/>
        <w:bCs w:val="1"/>
        <w:color w:val="262627" w:themeColor="accent3" w:themeTint="FF" w:themeShade="80"/>
        <w:sz w:val="24"/>
        <w:szCs w:val="24"/>
      </w:rPr>
      <w:fldChar w:fldCharType="begin"/>
    </w:r>
    <w:r w:rsidRPr="294D784E">
      <w:rPr>
        <w:b w:val="1"/>
        <w:bCs w:val="1"/>
        <w:color w:val="262627" w:themeColor="accent3" w:themeTint="FF" w:themeShade="80"/>
      </w:rPr>
      <w:instrText xml:space="preserve"> NUMPAGES  </w:instrText>
    </w:r>
    <w:r w:rsidRPr="294D784E">
      <w:rPr>
        <w:b w:val="1"/>
        <w:bCs w:val="1"/>
        <w:color w:val="262627" w:themeColor="accent3" w:themeTint="FF" w:themeShade="80"/>
        <w:sz w:val="24"/>
        <w:szCs w:val="24"/>
      </w:rPr>
      <w:fldChar w:fldCharType="separate"/>
    </w:r>
    <w:r w:rsidRPr="294D784E" w:rsidR="294D784E">
      <w:rPr>
        <w:b w:val="1"/>
        <w:bCs w:val="1"/>
        <w:color w:val="262627" w:themeColor="accent3" w:themeTint="FF" w:themeShade="80"/>
        <w:sz w:val="24"/>
        <w:szCs w:val="24"/>
      </w:rPr>
      <w:t>4</w:t>
    </w:r>
    <w:r w:rsidRPr="294D784E">
      <w:rPr>
        <w:b w:val="1"/>
        <w:bCs w:val="1"/>
        <w:color w:val="262627" w:themeColor="accent3" w:themeTint="FF" w:themeShade="80"/>
        <w:sz w:val="24"/>
        <w:szCs w:val="24"/>
      </w:rPr>
      <w:fldChar w:fldCharType="end"/>
    </w:r>
    <w:r w:rsidRPr="294D784E" w:rsidR="294D784E">
      <w:rPr>
        <w:color w:val="262627" w:themeColor="accent3" w:themeTint="FF" w:themeShade="80"/>
      </w:rPr>
      <w:t>State code 2</w:t>
    </w:r>
    <w:r w:rsidRPr="294D784E" w:rsidR="294D784E">
      <w:rPr>
        <w:color w:val="262627" w:themeColor="accent3" w:themeTint="FF" w:themeShade="80"/>
      </w:rPr>
      <w:t>6</w:t>
    </w:r>
    <w:r w:rsidRPr="294D784E" w:rsidR="294D784E">
      <w:rPr>
        <w:color w:val="262627" w:themeColor="accent3" w:themeTint="FF" w:themeShade="80"/>
      </w:rPr>
      <w:t xml:space="preserve">: </w:t>
    </w:r>
    <w:r w:rsidRPr="294D784E" w:rsidR="294D784E">
      <w:rPr>
        <w:color w:val="262627" w:themeColor="accent3" w:themeTint="FF" w:themeShade="80"/>
      </w:rPr>
      <w:t>Solar</w:t>
    </w:r>
    <w:r w:rsidRPr="294D784E" w:rsidR="294D784E">
      <w:rPr>
        <w:color w:val="262627" w:themeColor="accent3" w:themeTint="FF" w:themeShade="80"/>
      </w:rPr>
      <w:t xml:space="preserve"> farm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43EF" w:rsidP="002C43EF" w:rsidRDefault="002C43EF" w14:paraId="64B9DF9E" w14:textId="65BA1E67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:rsidRPr="002C43EF" w:rsidR="00B608E6" w:rsidP="002C43EF" w:rsidRDefault="002C43EF" w14:paraId="0FE8B0B4" w14:textId="31E10307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872" w:rsidP="00BD277D" w:rsidRDefault="001D7872" w14:paraId="7A07AA46" w14:textId="77777777">
      <w:r>
        <w:separator/>
      </w:r>
    </w:p>
  </w:footnote>
  <w:footnote w:type="continuationSeparator" w:id="0">
    <w:p w:rsidR="001D7872" w:rsidP="00BD277D" w:rsidRDefault="001D7872" w14:paraId="3A6F21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E6" w:rsidP="00532015" w:rsidRDefault="00B608E6" w14:paraId="1585EC1D" w14:textId="1C5AB1DC">
    <w:pPr>
      <w:pStyle w:val="Header"/>
    </w:pPr>
  </w:p>
  <w:p w:rsidR="00B608E6" w:rsidRDefault="00B608E6" w14:paraId="0E0DACB5" w14:textId="78D3A4DA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294D784E" w:rsidTr="294D784E" w14:paraId="290EF752">
      <w:trPr>
        <w:trHeight w:val="300"/>
      </w:trPr>
      <w:tc>
        <w:tcPr>
          <w:tcW w:w="4865" w:type="dxa"/>
          <w:tcMar/>
        </w:tcPr>
        <w:p w:rsidR="294D784E" w:rsidP="294D784E" w:rsidRDefault="294D784E" w14:paraId="0DAE7B25" w14:textId="6C7A5891">
          <w:pPr>
            <w:pStyle w:val="Header"/>
            <w:bidi w:val="0"/>
            <w:ind w:left="-115"/>
            <w:jc w:val="left"/>
          </w:pPr>
        </w:p>
      </w:tc>
      <w:tc>
        <w:tcPr>
          <w:tcW w:w="4865" w:type="dxa"/>
          <w:tcMar/>
        </w:tcPr>
        <w:p w:rsidR="294D784E" w:rsidP="294D784E" w:rsidRDefault="294D784E" w14:paraId="0F76A3AB" w14:textId="4F6CFDEC">
          <w:pPr>
            <w:pStyle w:val="Header"/>
            <w:bidi w:val="0"/>
            <w:jc w:val="center"/>
          </w:pPr>
        </w:p>
      </w:tc>
      <w:tc>
        <w:tcPr>
          <w:tcW w:w="4865" w:type="dxa"/>
          <w:tcMar/>
        </w:tcPr>
        <w:p w:rsidR="294D784E" w:rsidP="294D784E" w:rsidRDefault="294D784E" w14:paraId="393A654E" w14:textId="62EFE715">
          <w:pPr>
            <w:pStyle w:val="Header"/>
            <w:bidi w:val="0"/>
            <w:ind w:right="-115"/>
            <w:jc w:val="right"/>
          </w:pPr>
        </w:p>
      </w:tc>
    </w:tr>
  </w:tbl>
  <w:p w:rsidR="294D784E" w:rsidP="294D784E" w:rsidRDefault="294D784E" w14:paraId="13A7278D" w14:textId="6AB4269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9936B5"/>
    <w:multiLevelType w:val="hybridMultilevel"/>
    <w:tmpl w:val="F818555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026FF4"/>
    <w:multiLevelType w:val="hybridMultilevel"/>
    <w:tmpl w:val="67BE7F86"/>
    <w:lvl w:ilvl="0" w:tplc="B16E571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0275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A62DB5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368054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60B8F3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38ACD8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2D3A6C2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66453EA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DA6AFB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983565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F4BDA"/>
    <w:multiLevelType w:val="hybridMultilevel"/>
    <w:tmpl w:val="56044C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C038D"/>
    <w:multiLevelType w:val="hybridMultilevel"/>
    <w:tmpl w:val="9740DE16"/>
    <w:lvl w:ilvl="0" w:tplc="00E4892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F54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57629DE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A02F13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00BA16E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49A1B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3C244D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38AC9C3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55E731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D33"/>
    <w:multiLevelType w:val="hybridMultilevel"/>
    <w:tmpl w:val="C7B2B0C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FD02AC0"/>
    <w:multiLevelType w:val="hybridMultilevel"/>
    <w:tmpl w:val="7D940EDE"/>
    <w:lvl w:ilvl="0" w:tplc="00E4892E">
      <w:numFmt w:val="bullet"/>
      <w:lvlText w:val=""/>
      <w:lvlJc w:val="left"/>
      <w:pPr>
        <w:ind w:left="5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9" w15:restartNumberingAfterBreak="0">
    <w:nsid w:val="21DB03CA"/>
    <w:multiLevelType w:val="hybridMultilevel"/>
    <w:tmpl w:val="3480A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D6017"/>
    <w:multiLevelType w:val="hybridMultilevel"/>
    <w:tmpl w:val="4EACA6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B81346"/>
    <w:multiLevelType w:val="hybridMultilevel"/>
    <w:tmpl w:val="1920526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2A717D2E"/>
    <w:multiLevelType w:val="hybridMultilevel"/>
    <w:tmpl w:val="57280F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1A82FE6"/>
    <w:multiLevelType w:val="hybridMultilevel"/>
    <w:tmpl w:val="914C996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7905B0D"/>
    <w:multiLevelType w:val="multilevel"/>
    <w:tmpl w:val="B11E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6" w15:restartNumberingAfterBreak="0">
    <w:nsid w:val="3B1A0EC9"/>
    <w:multiLevelType w:val="hybridMultilevel"/>
    <w:tmpl w:val="CC764580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BAC6DAF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B05E5D"/>
    <w:multiLevelType w:val="hybridMultilevel"/>
    <w:tmpl w:val="AD623EFE"/>
    <w:lvl w:ilvl="0" w:tplc="172AE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B875A7"/>
    <w:multiLevelType w:val="hybridMultilevel"/>
    <w:tmpl w:val="B984804A"/>
    <w:lvl w:ilvl="0" w:tplc="394EC0C0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86B86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F014D03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8D8835D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8389BF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B638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7640E4A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2CC76BC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B6CC38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7071BF9"/>
    <w:multiLevelType w:val="hybridMultilevel"/>
    <w:tmpl w:val="C2163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3A283A"/>
    <w:multiLevelType w:val="hybridMultilevel"/>
    <w:tmpl w:val="F94450B8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B6F3439"/>
    <w:multiLevelType w:val="hybridMultilevel"/>
    <w:tmpl w:val="57B4E91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6" w15:restartNumberingAfterBreak="0">
    <w:nsid w:val="4FEC660F"/>
    <w:multiLevelType w:val="hybridMultilevel"/>
    <w:tmpl w:val="3D4621E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9" w15:restartNumberingAfterBreak="0">
    <w:nsid w:val="61A00002"/>
    <w:multiLevelType w:val="hybridMultilevel"/>
    <w:tmpl w:val="BC5A4E16"/>
    <w:lvl w:ilvl="0" w:tplc="00E4892E"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hint="default" w:ascii="Wingdings" w:hAnsi="Wingdings"/>
      </w:rPr>
    </w:lvl>
  </w:abstractNum>
  <w:abstractNum w:abstractNumId="40" w15:restartNumberingAfterBreak="0">
    <w:nsid w:val="63934C61"/>
    <w:multiLevelType w:val="hybridMultilevel"/>
    <w:tmpl w:val="B8FA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00705"/>
    <w:multiLevelType w:val="hybridMultilevel"/>
    <w:tmpl w:val="19205268"/>
    <w:lvl w:ilvl="0" w:tplc="15D4A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45" w15:restartNumberingAfterBreak="0">
    <w:nsid w:val="74C33D88"/>
    <w:multiLevelType w:val="hybridMultilevel"/>
    <w:tmpl w:val="5CF807D4"/>
    <w:lvl w:ilvl="0" w:tplc="0DA274D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7" w:hanging="360"/>
      </w:pPr>
    </w:lvl>
    <w:lvl w:ilvl="2" w:tplc="0C09001B" w:tentative="1">
      <w:start w:val="1"/>
      <w:numFmt w:val="lowerRoman"/>
      <w:lvlText w:val="%3."/>
      <w:lvlJc w:val="right"/>
      <w:pPr>
        <w:ind w:left="1967" w:hanging="180"/>
      </w:pPr>
    </w:lvl>
    <w:lvl w:ilvl="3" w:tplc="0C09000F" w:tentative="1">
      <w:start w:val="1"/>
      <w:numFmt w:val="decimal"/>
      <w:lvlText w:val="%4."/>
      <w:lvlJc w:val="left"/>
      <w:pPr>
        <w:ind w:left="2687" w:hanging="360"/>
      </w:pPr>
    </w:lvl>
    <w:lvl w:ilvl="4" w:tplc="0C090019" w:tentative="1">
      <w:start w:val="1"/>
      <w:numFmt w:val="lowerLetter"/>
      <w:lvlText w:val="%5."/>
      <w:lvlJc w:val="left"/>
      <w:pPr>
        <w:ind w:left="3407" w:hanging="360"/>
      </w:pPr>
    </w:lvl>
    <w:lvl w:ilvl="5" w:tplc="0C09001B" w:tentative="1">
      <w:start w:val="1"/>
      <w:numFmt w:val="lowerRoman"/>
      <w:lvlText w:val="%6."/>
      <w:lvlJc w:val="right"/>
      <w:pPr>
        <w:ind w:left="4127" w:hanging="180"/>
      </w:pPr>
    </w:lvl>
    <w:lvl w:ilvl="6" w:tplc="0C09000F" w:tentative="1">
      <w:start w:val="1"/>
      <w:numFmt w:val="decimal"/>
      <w:lvlText w:val="%7."/>
      <w:lvlJc w:val="left"/>
      <w:pPr>
        <w:ind w:left="4847" w:hanging="360"/>
      </w:pPr>
    </w:lvl>
    <w:lvl w:ilvl="7" w:tplc="0C090019" w:tentative="1">
      <w:start w:val="1"/>
      <w:numFmt w:val="lowerLetter"/>
      <w:lvlText w:val="%8."/>
      <w:lvlJc w:val="left"/>
      <w:pPr>
        <w:ind w:left="5567" w:hanging="360"/>
      </w:pPr>
    </w:lvl>
    <w:lvl w:ilvl="8" w:tplc="0C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6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 w15:restartNumberingAfterBreak="0">
    <w:nsid w:val="7F9C4AD4"/>
    <w:multiLevelType w:val="hybridMultilevel"/>
    <w:tmpl w:val="96E421C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47"/>
  </w:num>
  <w:num w:numId="4" w16cid:durableId="326594121">
    <w:abstractNumId w:val="9"/>
  </w:num>
  <w:num w:numId="5" w16cid:durableId="1071536857">
    <w:abstractNumId w:val="43"/>
  </w:num>
  <w:num w:numId="6" w16cid:durableId="557862518">
    <w:abstractNumId w:val="37"/>
  </w:num>
  <w:num w:numId="7" w16cid:durableId="795564759">
    <w:abstractNumId w:val="30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32"/>
  </w:num>
  <w:num w:numId="16" w16cid:durableId="1476874881">
    <w:abstractNumId w:val="38"/>
  </w:num>
  <w:num w:numId="17" w16cid:durableId="1121606526">
    <w:abstractNumId w:val="25"/>
  </w:num>
  <w:num w:numId="18" w16cid:durableId="954945082">
    <w:abstractNumId w:val="49"/>
  </w:num>
  <w:num w:numId="19" w16cid:durableId="719986048">
    <w:abstractNumId w:val="42"/>
  </w:num>
  <w:num w:numId="20" w16cid:durableId="1032152541">
    <w:abstractNumId w:val="46"/>
  </w:num>
  <w:num w:numId="21" w16cid:durableId="716587300">
    <w:abstractNumId w:val="14"/>
  </w:num>
  <w:num w:numId="22" w16cid:durableId="985402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94566">
    <w:abstractNumId w:val="19"/>
  </w:num>
  <w:num w:numId="25" w16cid:durableId="65611746">
    <w:abstractNumId w:val="13"/>
  </w:num>
  <w:num w:numId="26" w16cid:durableId="1278872960">
    <w:abstractNumId w:val="31"/>
  </w:num>
  <w:num w:numId="27" w16cid:durableId="1973514693">
    <w:abstractNumId w:val="20"/>
  </w:num>
  <w:num w:numId="28" w16cid:durableId="1725785874">
    <w:abstractNumId w:val="27"/>
  </w:num>
  <w:num w:numId="29" w16cid:durableId="243995084">
    <w:abstractNumId w:val="12"/>
  </w:num>
  <w:num w:numId="30" w16cid:durableId="1566211353">
    <w:abstractNumId w:val="40"/>
  </w:num>
  <w:num w:numId="31" w16cid:durableId="1341548607">
    <w:abstractNumId w:val="41"/>
  </w:num>
  <w:num w:numId="32" w16cid:durableId="411125735">
    <w:abstractNumId w:val="28"/>
  </w:num>
  <w:num w:numId="33" w16cid:durableId="536040289">
    <w:abstractNumId w:val="24"/>
  </w:num>
  <w:num w:numId="34" w16cid:durableId="1056708648">
    <w:abstractNumId w:val="33"/>
  </w:num>
  <w:num w:numId="35" w16cid:durableId="899443733">
    <w:abstractNumId w:val="26"/>
  </w:num>
  <w:num w:numId="36" w16cid:durableId="1356887721">
    <w:abstractNumId w:val="21"/>
  </w:num>
  <w:num w:numId="37" w16cid:durableId="70856805">
    <w:abstractNumId w:val="34"/>
  </w:num>
  <w:num w:numId="38" w16cid:durableId="1319266168">
    <w:abstractNumId w:val="17"/>
  </w:num>
  <w:num w:numId="39" w16cid:durableId="971785773">
    <w:abstractNumId w:val="10"/>
  </w:num>
  <w:num w:numId="40" w16cid:durableId="2077776902">
    <w:abstractNumId w:val="29"/>
  </w:num>
  <w:num w:numId="41" w16cid:durableId="146938292">
    <w:abstractNumId w:val="11"/>
  </w:num>
  <w:num w:numId="42" w16cid:durableId="70659609">
    <w:abstractNumId w:val="16"/>
  </w:num>
  <w:num w:numId="43" w16cid:durableId="1934507267">
    <w:abstractNumId w:val="44"/>
  </w:num>
  <w:num w:numId="44" w16cid:durableId="906962218">
    <w:abstractNumId w:val="45"/>
  </w:num>
  <w:num w:numId="45" w16cid:durableId="1674604378">
    <w:abstractNumId w:val="23"/>
  </w:num>
  <w:num w:numId="46" w16cid:durableId="957954749">
    <w:abstractNumId w:val="22"/>
  </w:num>
  <w:num w:numId="47" w16cid:durableId="940650949">
    <w:abstractNumId w:val="48"/>
  </w:num>
  <w:num w:numId="48" w16cid:durableId="2073692211">
    <w:abstractNumId w:val="36"/>
  </w:num>
  <w:num w:numId="49" w16cid:durableId="159080758">
    <w:abstractNumId w:val="18"/>
  </w:num>
  <w:num w:numId="50" w16cid:durableId="1949584978">
    <w:abstractNumId w:val="39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663E"/>
    <w:rsid w:val="00030EB0"/>
    <w:rsid w:val="000323D3"/>
    <w:rsid w:val="00062958"/>
    <w:rsid w:val="00064B7E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200D5"/>
    <w:rsid w:val="00122104"/>
    <w:rsid w:val="001228B1"/>
    <w:rsid w:val="0012334C"/>
    <w:rsid w:val="00123576"/>
    <w:rsid w:val="001356C7"/>
    <w:rsid w:val="00143113"/>
    <w:rsid w:val="00154F1B"/>
    <w:rsid w:val="00162A0D"/>
    <w:rsid w:val="00164A40"/>
    <w:rsid w:val="00193786"/>
    <w:rsid w:val="00197C5B"/>
    <w:rsid w:val="001A160D"/>
    <w:rsid w:val="001A66E0"/>
    <w:rsid w:val="001A79B8"/>
    <w:rsid w:val="001B73D8"/>
    <w:rsid w:val="001C4A47"/>
    <w:rsid w:val="001D5F10"/>
    <w:rsid w:val="001D7872"/>
    <w:rsid w:val="001D7892"/>
    <w:rsid w:val="001E1804"/>
    <w:rsid w:val="001E6539"/>
    <w:rsid w:val="001E7D2E"/>
    <w:rsid w:val="00206705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B225A"/>
    <w:rsid w:val="002B7B76"/>
    <w:rsid w:val="002C1061"/>
    <w:rsid w:val="002C3FA1"/>
    <w:rsid w:val="002C43EF"/>
    <w:rsid w:val="002C46DB"/>
    <w:rsid w:val="002C5C4D"/>
    <w:rsid w:val="002E693B"/>
    <w:rsid w:val="002F676B"/>
    <w:rsid w:val="00307A6B"/>
    <w:rsid w:val="003101D3"/>
    <w:rsid w:val="00314210"/>
    <w:rsid w:val="00314900"/>
    <w:rsid w:val="00315F07"/>
    <w:rsid w:val="003435C3"/>
    <w:rsid w:val="00356C3E"/>
    <w:rsid w:val="0038499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11CF6"/>
    <w:rsid w:val="004202D2"/>
    <w:rsid w:val="004275F3"/>
    <w:rsid w:val="00430994"/>
    <w:rsid w:val="004663E2"/>
    <w:rsid w:val="004872D4"/>
    <w:rsid w:val="004946C2"/>
    <w:rsid w:val="004A4386"/>
    <w:rsid w:val="004A4DAC"/>
    <w:rsid w:val="004A5832"/>
    <w:rsid w:val="004B2A18"/>
    <w:rsid w:val="004C64E3"/>
    <w:rsid w:val="00502972"/>
    <w:rsid w:val="00516569"/>
    <w:rsid w:val="00532015"/>
    <w:rsid w:val="00556431"/>
    <w:rsid w:val="00564475"/>
    <w:rsid w:val="00581E47"/>
    <w:rsid w:val="005902E4"/>
    <w:rsid w:val="00595F41"/>
    <w:rsid w:val="005A2D0C"/>
    <w:rsid w:val="005A484A"/>
    <w:rsid w:val="005C0612"/>
    <w:rsid w:val="005C57C6"/>
    <w:rsid w:val="005D2AC3"/>
    <w:rsid w:val="005E08E7"/>
    <w:rsid w:val="006226A2"/>
    <w:rsid w:val="00652652"/>
    <w:rsid w:val="00653530"/>
    <w:rsid w:val="00656AE4"/>
    <w:rsid w:val="006672C7"/>
    <w:rsid w:val="00667FD7"/>
    <w:rsid w:val="00670E5C"/>
    <w:rsid w:val="006721DE"/>
    <w:rsid w:val="006730FC"/>
    <w:rsid w:val="00676481"/>
    <w:rsid w:val="006846A2"/>
    <w:rsid w:val="00692A47"/>
    <w:rsid w:val="00696F6B"/>
    <w:rsid w:val="00697CD4"/>
    <w:rsid w:val="006D14BD"/>
    <w:rsid w:val="006D23C5"/>
    <w:rsid w:val="006D3CED"/>
    <w:rsid w:val="006D651E"/>
    <w:rsid w:val="006E020D"/>
    <w:rsid w:val="006E1597"/>
    <w:rsid w:val="006E27B4"/>
    <w:rsid w:val="006F7930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95FA6"/>
    <w:rsid w:val="007A3F67"/>
    <w:rsid w:val="007B2C26"/>
    <w:rsid w:val="007C4A3F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D325F"/>
    <w:rsid w:val="009E1E2F"/>
    <w:rsid w:val="009E48AA"/>
    <w:rsid w:val="009E4F55"/>
    <w:rsid w:val="009F3F00"/>
    <w:rsid w:val="009F4B3F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5702"/>
    <w:rsid w:val="00AF6057"/>
    <w:rsid w:val="00B03A29"/>
    <w:rsid w:val="00B12399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AC7"/>
    <w:rsid w:val="00C50692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17519"/>
    <w:rsid w:val="00D2011A"/>
    <w:rsid w:val="00D2404B"/>
    <w:rsid w:val="00D24513"/>
    <w:rsid w:val="00D279F6"/>
    <w:rsid w:val="00D401C2"/>
    <w:rsid w:val="00D46F8A"/>
    <w:rsid w:val="00D52CA0"/>
    <w:rsid w:val="00D55D20"/>
    <w:rsid w:val="00D630ED"/>
    <w:rsid w:val="00D63ED7"/>
    <w:rsid w:val="00D70FE3"/>
    <w:rsid w:val="00D93D9F"/>
    <w:rsid w:val="00D94659"/>
    <w:rsid w:val="00DA4073"/>
    <w:rsid w:val="00DA5B36"/>
    <w:rsid w:val="00DB5420"/>
    <w:rsid w:val="00DD15BA"/>
    <w:rsid w:val="00DF02DD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45311"/>
    <w:rsid w:val="00E54785"/>
    <w:rsid w:val="00E66F02"/>
    <w:rsid w:val="00E903C4"/>
    <w:rsid w:val="00EB51D3"/>
    <w:rsid w:val="00ED7A6E"/>
    <w:rsid w:val="00EE18F8"/>
    <w:rsid w:val="00EF65DD"/>
    <w:rsid w:val="00F03E2B"/>
    <w:rsid w:val="00F07F5A"/>
    <w:rsid w:val="00F17F85"/>
    <w:rsid w:val="00F21720"/>
    <w:rsid w:val="00F30519"/>
    <w:rsid w:val="00F32D03"/>
    <w:rsid w:val="00F32EA5"/>
    <w:rsid w:val="00F46BE7"/>
    <w:rsid w:val="00F46CF4"/>
    <w:rsid w:val="00F52090"/>
    <w:rsid w:val="00F552F8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  <w:rsid w:val="00FE249F"/>
    <w:rsid w:val="294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styleId="TableParagraph" w:customStyle="1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lanning.qld.gov.au/planning-framework/state-assessment-and-referral-agency/state-development-assessment-provisions-sdap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113f462e87f64c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4B17AC3F-779A-47E7-928C-601CA1289E01}"/>
</file>

<file path=customXml/itemProps2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C028B-B706-480B-9DD4-B2AA3CAD597D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afa05879-e1b5-4007-900a-4427edef8dc5"/>
    <ds:schemaRef ds:uri="http://schemas.microsoft.com/office/2006/documentManagement/types"/>
    <ds:schemaRef ds:uri="89beb6d5-e7d0-47bc-8ab8-c6553096a008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Anthony Schesky</cp:lastModifiedBy>
  <cp:revision>19</cp:revision>
  <cp:lastPrinted>2021-07-23T01:32:00Z</cp:lastPrinted>
  <dcterms:created xsi:type="dcterms:W3CDTF">2024-09-19T01:00:00Z</dcterms:created>
  <dcterms:modified xsi:type="dcterms:W3CDTF">2025-12-02T04:08:38Z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</Properties>
</file>