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BD19B" w14:textId="31A2D531" w:rsidR="00A52233" w:rsidRPr="00B13D6A" w:rsidRDefault="00A52233" w:rsidP="00906A98">
      <w:pPr>
        <w:pStyle w:val="Heading1"/>
        <w:rPr>
          <w:rFonts w:eastAsia="Calibri" w:cs="Arial"/>
          <w:b/>
          <w:bCs/>
          <w:color w:val="262627" w:themeColor="text1" w:themeShade="80"/>
          <w:kern w:val="0"/>
          <w:sz w:val="48"/>
          <w:szCs w:val="48"/>
        </w:rPr>
      </w:pPr>
      <w:bookmarkStart w:id="0" w:name="Instructional"/>
      <w:bookmarkStart w:id="1" w:name="_Toc270791481"/>
      <w:bookmarkStart w:id="2" w:name="_Toc270791164"/>
      <w:r w:rsidRPr="00B13D6A">
        <w:rPr>
          <w:rFonts w:eastAsia="Calibri" w:cs="Arial"/>
          <w:b/>
          <w:bCs/>
          <w:color w:val="262627" w:themeColor="text1" w:themeShade="80"/>
          <w:kern w:val="0"/>
          <w:sz w:val="48"/>
          <w:szCs w:val="48"/>
        </w:rPr>
        <w:t>State code 15: Removal of quarry material from a watercourse or lake</w:t>
      </w:r>
    </w:p>
    <w:p w14:paraId="6664F9C6" w14:textId="77777777" w:rsidR="00B13D6A" w:rsidRPr="00B13D6A" w:rsidRDefault="00B13D6A" w:rsidP="00B13D6A">
      <w:pPr>
        <w:pStyle w:val="BodyText1"/>
        <w:spacing w:after="0"/>
        <w:rPr>
          <w:sz w:val="16"/>
          <w:szCs w:val="16"/>
        </w:rPr>
      </w:pPr>
    </w:p>
    <w:p w14:paraId="344F72D8" w14:textId="3E0BD130" w:rsidR="00B13D6A" w:rsidRPr="00B13D6A" w:rsidRDefault="00B13D6A" w:rsidP="00B13D6A">
      <w:pPr>
        <w:pStyle w:val="BodyText1"/>
        <w:spacing w:after="0"/>
        <w:rPr>
          <w:szCs w:val="20"/>
          <w:u w:val="single"/>
        </w:rPr>
      </w:pPr>
      <w:hyperlink r:id="rId11" w:history="1">
        <w:r w:rsidRPr="00FE56BE">
          <w:rPr>
            <w:rStyle w:val="Hyperlink"/>
            <w:b w:val="0"/>
            <w:color w:val="auto"/>
            <w:szCs w:val="20"/>
          </w:rPr>
          <w:t>State Development Assessment Provisions Guidance Material: State code 15: Removal of quarry material</w:t>
        </w:r>
      </w:hyperlink>
      <w:r w:rsidRPr="00B13D6A">
        <w:rPr>
          <w:rStyle w:val="Hyperlink"/>
          <w:b w:val="0"/>
          <w:color w:val="auto"/>
          <w:szCs w:val="20"/>
          <w:u w:val="none"/>
        </w:rPr>
        <w:t xml:space="preserve"> </w:t>
      </w:r>
      <w:r w:rsidRPr="00B13D6A">
        <w:rPr>
          <w:color w:val="262627" w:themeColor="text1" w:themeShade="80"/>
          <w:szCs w:val="20"/>
        </w:rPr>
        <w:t>which provides direction on how to address this code.</w:t>
      </w:r>
    </w:p>
    <w:p w14:paraId="4282E4EB" w14:textId="77777777" w:rsidR="00B13D6A" w:rsidRPr="00B13D6A" w:rsidRDefault="00B13D6A" w:rsidP="00172207">
      <w:pPr>
        <w:spacing w:after="0"/>
        <w:rPr>
          <w:b/>
          <w:bCs/>
          <w:color w:val="auto"/>
          <w:sz w:val="16"/>
          <w:szCs w:val="16"/>
        </w:rPr>
      </w:pPr>
    </w:p>
    <w:p w14:paraId="216D5FD5" w14:textId="0700BDED" w:rsidR="001F2F6D" w:rsidRPr="00B13D6A" w:rsidRDefault="008C63DA" w:rsidP="00172207">
      <w:pPr>
        <w:spacing w:after="0"/>
        <w:rPr>
          <w:b/>
          <w:bCs/>
          <w:color w:val="auto"/>
          <w:sz w:val="32"/>
          <w:szCs w:val="32"/>
        </w:rPr>
      </w:pPr>
      <w:r w:rsidRPr="00B13D6A">
        <w:rPr>
          <w:b/>
          <w:bCs/>
          <w:color w:val="auto"/>
          <w:sz w:val="32"/>
          <w:szCs w:val="32"/>
        </w:rPr>
        <w:t xml:space="preserve">Table 15.1: </w:t>
      </w:r>
      <w:r w:rsidR="001F2F6D" w:rsidRPr="00B13D6A">
        <w:rPr>
          <w:b/>
          <w:bCs/>
          <w:color w:val="auto"/>
          <w:sz w:val="32"/>
          <w:szCs w:val="32"/>
        </w:rPr>
        <w:t>All development</w:t>
      </w:r>
    </w:p>
    <w:tbl>
      <w:tblPr>
        <w:tblW w:w="5000" w:type="pct"/>
        <w:tblBorders>
          <w:top w:val="single" w:sz="6" w:space="0" w:color="4D4D4F"/>
          <w:left w:val="single" w:sz="6" w:space="0" w:color="4D4D4F"/>
          <w:bottom w:val="single" w:sz="6" w:space="0" w:color="4D4D4F"/>
          <w:right w:val="single" w:sz="6" w:space="0" w:color="4D4D4F"/>
          <w:insideH w:val="single" w:sz="6" w:space="0" w:color="4D4D4F"/>
          <w:insideV w:val="single" w:sz="6" w:space="0" w:color="4D4D4F"/>
        </w:tblBorders>
        <w:tblLook w:val="01E0" w:firstRow="1" w:lastRow="1" w:firstColumn="1" w:lastColumn="1" w:noHBand="0" w:noVBand="0"/>
      </w:tblPr>
      <w:tblGrid>
        <w:gridCol w:w="7348"/>
        <w:gridCol w:w="7349"/>
      </w:tblGrid>
      <w:tr w:rsidR="00B13D6A" w:rsidRPr="00906A98" w14:paraId="6EE457EE" w14:textId="5623DFBE" w:rsidTr="00B13D6A">
        <w:trPr>
          <w:trHeight w:val="170"/>
          <w:tblHeader/>
        </w:trPr>
        <w:tc>
          <w:tcPr>
            <w:tcW w:w="2500" w:type="pct"/>
            <w:shd w:val="clear" w:color="auto" w:fill="263746"/>
            <w:hideMark/>
          </w:tcPr>
          <w:p w14:paraId="12BCA422" w14:textId="77777777" w:rsidR="00B13D6A" w:rsidRPr="00FE56BE" w:rsidRDefault="00B13D6A" w:rsidP="00003346">
            <w:pPr>
              <w:pStyle w:val="BodyText1"/>
              <w:spacing w:after="0"/>
              <w:rPr>
                <w:b/>
              </w:rPr>
            </w:pPr>
            <w:r w:rsidRPr="00B13D6A">
              <w:rPr>
                <w:b/>
                <w:sz w:val="24"/>
                <w:szCs w:val="24"/>
              </w:rPr>
              <w:t>Performance outcomes</w:t>
            </w:r>
          </w:p>
        </w:tc>
        <w:tc>
          <w:tcPr>
            <w:tcW w:w="2500" w:type="pct"/>
            <w:shd w:val="clear" w:color="auto" w:fill="263746"/>
          </w:tcPr>
          <w:p w14:paraId="394B5DBB" w14:textId="1D95502B" w:rsidR="00B13D6A" w:rsidRPr="00FE56BE" w:rsidRDefault="00B13D6A" w:rsidP="00003346">
            <w:pPr>
              <w:pStyle w:val="BodyText1"/>
              <w:spacing w:after="0"/>
              <w:rPr>
                <w:b/>
              </w:rPr>
            </w:pPr>
            <w:r w:rsidRPr="002C43EF">
              <w:rPr>
                <w:b/>
                <w:sz w:val="24"/>
                <w:szCs w:val="24"/>
              </w:rPr>
              <w:t>Response</w:t>
            </w:r>
          </w:p>
        </w:tc>
      </w:tr>
      <w:tr w:rsidR="00B13D6A" w:rsidRPr="00906A98" w14:paraId="427329D3" w14:textId="1B57A361" w:rsidTr="00B13D6A">
        <w:trPr>
          <w:trHeight w:val="170"/>
        </w:trPr>
        <w:tc>
          <w:tcPr>
            <w:tcW w:w="2500" w:type="pct"/>
            <w:hideMark/>
          </w:tcPr>
          <w:p w14:paraId="4F827150" w14:textId="54DA88F9" w:rsidR="00B13D6A" w:rsidRPr="00FE56BE" w:rsidRDefault="00B13D6A" w:rsidP="00906A98">
            <w:pPr>
              <w:pStyle w:val="BodyText1"/>
              <w:spacing w:after="0"/>
            </w:pPr>
            <w:r w:rsidRPr="00FE56BE">
              <w:rPr>
                <w:b/>
              </w:rPr>
              <w:t xml:space="preserve">PO1 </w:t>
            </w:r>
            <w:r w:rsidRPr="00FE56BE">
              <w:t xml:space="preserve">Works do not have an unacceptable impact on the natural river ecosystem processes, including naturally occurring geomorphic processes. </w:t>
            </w:r>
          </w:p>
          <w:p w14:paraId="490E43CA" w14:textId="3B9B4A69" w:rsidR="00B13D6A" w:rsidRPr="00FE56BE" w:rsidRDefault="00B13D6A" w:rsidP="00906A98">
            <w:pPr>
              <w:pStyle w:val="BodyText1"/>
              <w:spacing w:after="0"/>
            </w:pPr>
          </w:p>
        </w:tc>
        <w:tc>
          <w:tcPr>
            <w:tcW w:w="2500" w:type="pct"/>
          </w:tcPr>
          <w:p w14:paraId="544FDBD6" w14:textId="35609823" w:rsidR="00B13D6A" w:rsidRPr="002C43EF" w:rsidRDefault="00B13D6A" w:rsidP="00B13D6A">
            <w:pPr>
              <w:spacing w:before="0" w:after="0"/>
              <w:rPr>
                <w:color w:val="auto"/>
                <w:highlight w:val="lightGray"/>
              </w:rPr>
            </w:pPr>
            <w:r w:rsidRPr="002C43EF">
              <w:rPr>
                <w:color w:val="auto"/>
                <w:highlight w:val="lightGray"/>
              </w:rPr>
              <w:t xml:space="preserve">Complies with PO# </w:t>
            </w:r>
          </w:p>
          <w:p w14:paraId="0C238EEB" w14:textId="2298545E" w:rsidR="00B13D6A" w:rsidRPr="00FE56BE" w:rsidRDefault="00B13D6A" w:rsidP="00B13D6A">
            <w:pPr>
              <w:pStyle w:val="BodyText1"/>
              <w:spacing w:after="0"/>
              <w:rPr>
                <w:b/>
              </w:rPr>
            </w:pPr>
            <w:r w:rsidRPr="002C43EF">
              <w:rPr>
                <w:szCs w:val="20"/>
                <w:highlight w:val="lightGray"/>
                <w:lang w:eastAsia="en-US"/>
              </w:rPr>
              <w:t>Use this column to indicate whether compliance is achieved with the relevant PO (or if they do not apply), and explain why</w:t>
            </w:r>
          </w:p>
        </w:tc>
      </w:tr>
      <w:tr w:rsidR="00B13D6A" w:rsidRPr="00906A98" w14:paraId="162AC659" w14:textId="4B2E7635" w:rsidTr="00B13D6A">
        <w:trPr>
          <w:trHeight w:val="170"/>
        </w:trPr>
        <w:tc>
          <w:tcPr>
            <w:tcW w:w="2500" w:type="pct"/>
          </w:tcPr>
          <w:p w14:paraId="1F4E37C4" w14:textId="2DF0D681" w:rsidR="00B13D6A" w:rsidRPr="00FE56BE" w:rsidRDefault="00B13D6A" w:rsidP="00906A98">
            <w:pPr>
              <w:pStyle w:val="BodyText1"/>
              <w:spacing w:after="0"/>
              <w:rPr>
                <w:bCs/>
              </w:rPr>
            </w:pPr>
            <w:r w:rsidRPr="00FE56BE">
              <w:rPr>
                <w:b/>
              </w:rPr>
              <w:t xml:space="preserve">PO2 </w:t>
            </w:r>
            <w:r w:rsidRPr="00FE56BE">
              <w:rPr>
                <w:bCs/>
              </w:rPr>
              <w:t xml:space="preserve">Works do not have an </w:t>
            </w:r>
            <w:r w:rsidRPr="00FE56BE">
              <w:t>unacceptable</w:t>
            </w:r>
            <w:r w:rsidRPr="00FE56BE">
              <w:rPr>
                <w:bCs/>
              </w:rPr>
              <w:t xml:space="preserve"> impact on riverine or estuarine environments, including habitats for aquatic species. </w:t>
            </w:r>
          </w:p>
        </w:tc>
        <w:tc>
          <w:tcPr>
            <w:tcW w:w="2500" w:type="pct"/>
          </w:tcPr>
          <w:p w14:paraId="5079A8DE" w14:textId="77777777" w:rsidR="00B13D6A" w:rsidRPr="00FE56BE" w:rsidRDefault="00B13D6A" w:rsidP="00906A98">
            <w:pPr>
              <w:pStyle w:val="BodyText1"/>
              <w:spacing w:after="0"/>
              <w:rPr>
                <w:b/>
              </w:rPr>
            </w:pPr>
          </w:p>
        </w:tc>
      </w:tr>
      <w:tr w:rsidR="00B13D6A" w:rsidRPr="00906A98" w14:paraId="6DF8ACFA" w14:textId="66502FC7" w:rsidTr="00B13D6A">
        <w:trPr>
          <w:trHeight w:val="170"/>
        </w:trPr>
        <w:tc>
          <w:tcPr>
            <w:tcW w:w="2500" w:type="pct"/>
            <w:hideMark/>
          </w:tcPr>
          <w:p w14:paraId="57B3C797" w14:textId="6B60675C" w:rsidR="00B13D6A" w:rsidRPr="00FE56BE" w:rsidRDefault="00B13D6A" w:rsidP="00906A98">
            <w:pPr>
              <w:pStyle w:val="BodyText1"/>
              <w:spacing w:after="0"/>
            </w:pPr>
            <w:r w:rsidRPr="00FE56BE">
              <w:rPr>
                <w:b/>
              </w:rPr>
              <w:t>PO3</w:t>
            </w:r>
            <w:r w:rsidRPr="00FE56BE">
              <w:t xml:space="preserve"> Works do not adversely impact on the physical integrity of the </w:t>
            </w:r>
            <w:r w:rsidRPr="00FE56BE">
              <w:rPr>
                <w:b/>
              </w:rPr>
              <w:t>watercourse</w:t>
            </w:r>
            <w:r w:rsidRPr="00FE56BE">
              <w:t xml:space="preserve"> or </w:t>
            </w:r>
            <w:r w:rsidRPr="00FE56BE">
              <w:rPr>
                <w:b/>
              </w:rPr>
              <w:t>lake</w:t>
            </w:r>
            <w:r w:rsidRPr="00FE56BE">
              <w:t>.</w:t>
            </w:r>
          </w:p>
          <w:p w14:paraId="1BE9B7CD" w14:textId="60A29179" w:rsidR="00B13D6A" w:rsidRPr="00FE56BE" w:rsidRDefault="00B13D6A" w:rsidP="00906A98">
            <w:pPr>
              <w:pStyle w:val="BodyText1"/>
              <w:spacing w:after="0"/>
            </w:pPr>
          </w:p>
        </w:tc>
        <w:tc>
          <w:tcPr>
            <w:tcW w:w="2500" w:type="pct"/>
          </w:tcPr>
          <w:p w14:paraId="2D45CB0C" w14:textId="77777777" w:rsidR="00B13D6A" w:rsidRPr="00FE56BE" w:rsidRDefault="00B13D6A" w:rsidP="00906A98">
            <w:pPr>
              <w:pStyle w:val="BodyText1"/>
              <w:spacing w:after="0"/>
              <w:rPr>
                <w:b/>
              </w:rPr>
            </w:pPr>
          </w:p>
        </w:tc>
      </w:tr>
      <w:tr w:rsidR="00B13D6A" w:rsidRPr="00906A98" w14:paraId="6A55D609" w14:textId="698B5875" w:rsidTr="00B13D6A">
        <w:trPr>
          <w:trHeight w:val="170"/>
        </w:trPr>
        <w:tc>
          <w:tcPr>
            <w:tcW w:w="2500" w:type="pct"/>
          </w:tcPr>
          <w:p w14:paraId="70C490DD" w14:textId="0A6B7591" w:rsidR="00B13D6A" w:rsidRPr="00FE56BE" w:rsidRDefault="00B13D6A" w:rsidP="00906A98">
            <w:pPr>
              <w:pStyle w:val="BodyText1"/>
              <w:spacing w:after="0"/>
              <w:rPr>
                <w:bCs/>
              </w:rPr>
            </w:pPr>
            <w:r w:rsidRPr="00FE56BE">
              <w:rPr>
                <w:b/>
              </w:rPr>
              <w:t>PO4</w:t>
            </w:r>
            <w:r w:rsidRPr="00FE56BE">
              <w:rPr>
                <w:bCs/>
              </w:rPr>
              <w:t xml:space="preserve"> Works do not adversely impact built </w:t>
            </w:r>
            <w:r w:rsidRPr="00FE56BE">
              <w:rPr>
                <w:b/>
              </w:rPr>
              <w:t>instream infrastructure</w:t>
            </w:r>
            <w:r w:rsidRPr="00FE56BE">
              <w:rPr>
                <w:bCs/>
              </w:rPr>
              <w:t xml:space="preserve">. </w:t>
            </w:r>
          </w:p>
        </w:tc>
        <w:tc>
          <w:tcPr>
            <w:tcW w:w="2500" w:type="pct"/>
          </w:tcPr>
          <w:p w14:paraId="21CD7D30" w14:textId="77777777" w:rsidR="00B13D6A" w:rsidRPr="00FE56BE" w:rsidRDefault="00B13D6A" w:rsidP="00906A98">
            <w:pPr>
              <w:pStyle w:val="BodyText1"/>
              <w:spacing w:after="0"/>
              <w:rPr>
                <w:b/>
              </w:rPr>
            </w:pPr>
          </w:p>
        </w:tc>
      </w:tr>
      <w:tr w:rsidR="00B13D6A" w:rsidRPr="00906A98" w14:paraId="6339C31C" w14:textId="63485781" w:rsidTr="00B13D6A">
        <w:trPr>
          <w:trHeight w:val="170"/>
        </w:trPr>
        <w:tc>
          <w:tcPr>
            <w:tcW w:w="2500" w:type="pct"/>
            <w:tcBorders>
              <w:top w:val="single" w:sz="6" w:space="0" w:color="4D4D4F"/>
              <w:left w:val="single" w:sz="6" w:space="0" w:color="4D4D4F"/>
              <w:bottom w:val="single" w:sz="6" w:space="0" w:color="4D4D4F"/>
              <w:right w:val="single" w:sz="6" w:space="0" w:color="4D4D4F"/>
            </w:tcBorders>
            <w:hideMark/>
          </w:tcPr>
          <w:p w14:paraId="46A4F5E7" w14:textId="4D5AAB41" w:rsidR="00B13D6A" w:rsidRPr="00FE56BE" w:rsidRDefault="00B13D6A" w:rsidP="00003346">
            <w:pPr>
              <w:pStyle w:val="BodyText1"/>
              <w:spacing w:after="0"/>
              <w:rPr>
                <w:b/>
              </w:rPr>
            </w:pPr>
            <w:r w:rsidRPr="00FE56BE">
              <w:rPr>
                <w:b/>
              </w:rPr>
              <w:t xml:space="preserve">PO5 </w:t>
            </w:r>
            <w:r w:rsidRPr="00FE56BE">
              <w:rPr>
                <w:bCs/>
              </w:rPr>
              <w:t>Works do not impede other users’ physical access to either water or quarry resources</w:t>
            </w:r>
            <w:r w:rsidRPr="00FE56BE">
              <w:rPr>
                <w:b/>
              </w:rPr>
              <w:t>.</w:t>
            </w:r>
          </w:p>
          <w:p w14:paraId="38C27CAD" w14:textId="6437AAEB" w:rsidR="00B13D6A" w:rsidRPr="00FE56BE" w:rsidRDefault="00B13D6A" w:rsidP="00003346">
            <w:pPr>
              <w:pStyle w:val="BodyText1"/>
              <w:spacing w:after="0"/>
              <w:rPr>
                <w:b/>
              </w:rPr>
            </w:pPr>
          </w:p>
        </w:tc>
        <w:tc>
          <w:tcPr>
            <w:tcW w:w="2500" w:type="pct"/>
            <w:tcBorders>
              <w:top w:val="single" w:sz="6" w:space="0" w:color="4D4D4F"/>
              <w:left w:val="single" w:sz="6" w:space="0" w:color="4D4D4F"/>
              <w:bottom w:val="single" w:sz="6" w:space="0" w:color="4D4D4F"/>
              <w:right w:val="single" w:sz="6" w:space="0" w:color="4D4D4F"/>
            </w:tcBorders>
          </w:tcPr>
          <w:p w14:paraId="6951CB20" w14:textId="77777777" w:rsidR="00B13D6A" w:rsidRPr="00FE56BE" w:rsidRDefault="00B13D6A" w:rsidP="00003346">
            <w:pPr>
              <w:pStyle w:val="BodyText1"/>
              <w:spacing w:after="0"/>
              <w:rPr>
                <w:b/>
              </w:rPr>
            </w:pPr>
          </w:p>
        </w:tc>
      </w:tr>
      <w:bookmarkEnd w:id="0"/>
      <w:bookmarkEnd w:id="1"/>
      <w:bookmarkEnd w:id="2"/>
    </w:tbl>
    <w:p w14:paraId="5E13E4C8" w14:textId="024FB3D3" w:rsidR="00CF3B82" w:rsidRPr="001F2F6D" w:rsidRDefault="00CF3B82" w:rsidP="00B13D6A">
      <w:pPr>
        <w:pStyle w:val="Heading2"/>
        <w:rPr>
          <w:color w:val="auto"/>
        </w:rPr>
      </w:pPr>
    </w:p>
    <w:sectPr w:rsidR="00CF3B82" w:rsidRPr="001F2F6D" w:rsidSect="00B13D6A"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851" w:right="993" w:bottom="851" w:left="1134" w:header="709" w:footer="7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AAA2C" w14:textId="77777777" w:rsidR="00003346" w:rsidRDefault="00003346" w:rsidP="00BD277D">
      <w:r>
        <w:separator/>
      </w:r>
    </w:p>
  </w:endnote>
  <w:endnote w:type="continuationSeparator" w:id="0">
    <w:p w14:paraId="205BAEBC" w14:textId="77777777" w:rsidR="00003346" w:rsidRDefault="00003346" w:rsidP="00BD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OT-Book">
    <w:altName w:val="Malgun Gothic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47BEA" w14:textId="1BA8AA18" w:rsidR="00AF1A2C" w:rsidRPr="001F2F6D" w:rsidRDefault="00B608E6" w:rsidP="00652652">
    <w:pPr>
      <w:pStyle w:val="Footer"/>
      <w:rPr>
        <w:color w:val="auto"/>
      </w:rPr>
    </w:pPr>
    <w:r w:rsidRPr="001F2F6D">
      <w:rPr>
        <w:color w:val="auto"/>
      </w:rPr>
      <w:t>State Development Assessment Provisions v</w:t>
    </w:r>
    <w:r w:rsidR="005F1406" w:rsidRPr="001F2F6D">
      <w:rPr>
        <w:color w:val="auto"/>
      </w:rPr>
      <w:t>3.</w:t>
    </w:r>
    <w:r w:rsidR="00865FF6">
      <w:rPr>
        <w:color w:val="auto"/>
      </w:rPr>
      <w:t>3</w:t>
    </w:r>
  </w:p>
  <w:p w14:paraId="7CAE6E4D" w14:textId="401BAF37" w:rsidR="00B608E6" w:rsidRPr="001F2F6D" w:rsidRDefault="00AF1A2C">
    <w:pPr>
      <w:pStyle w:val="Footer"/>
      <w:rPr>
        <w:color w:val="auto"/>
      </w:rPr>
    </w:pPr>
    <w:r w:rsidRPr="001F2F6D">
      <w:rPr>
        <w:color w:val="auto"/>
      </w:rPr>
      <w:t>State code 15: Removal of quarry material from a watercourse or lake</w:t>
    </w:r>
    <w:r w:rsidR="00B608E6" w:rsidRPr="001F2F6D">
      <w:rPr>
        <w:color w:val="auto"/>
      </w:rPr>
      <w:tab/>
    </w:r>
    <w:r w:rsidR="00B608E6" w:rsidRPr="001F2F6D">
      <w:rPr>
        <w:color w:val="auto"/>
      </w:rPr>
      <w:tab/>
    </w:r>
    <w:r w:rsidR="00B608E6" w:rsidRPr="001F2F6D">
      <w:rPr>
        <w:color w:val="auto"/>
      </w:rPr>
      <w:tab/>
    </w:r>
    <w:r w:rsidR="00B13D6A">
      <w:rPr>
        <w:color w:val="auto"/>
      </w:rPr>
      <w:tab/>
    </w:r>
    <w:r w:rsidR="00B13D6A">
      <w:rPr>
        <w:color w:val="auto"/>
      </w:rPr>
      <w:tab/>
    </w:r>
    <w:r w:rsidR="00B13D6A">
      <w:rPr>
        <w:color w:val="auto"/>
      </w:rPr>
      <w:tab/>
    </w:r>
    <w:r w:rsidR="00B13D6A">
      <w:rPr>
        <w:color w:val="auto"/>
      </w:rPr>
      <w:tab/>
    </w:r>
    <w:r w:rsidR="00B13D6A" w:rsidRPr="001A66E0">
      <w:rPr>
        <w:color w:val="262627" w:themeColor="text1" w:themeShade="80"/>
      </w:rPr>
      <w:t xml:space="preserve">Page </w:t>
    </w:r>
    <w:r w:rsidR="00B13D6A" w:rsidRPr="001A66E0">
      <w:rPr>
        <w:b/>
        <w:bCs/>
        <w:color w:val="262627" w:themeColor="text1" w:themeShade="80"/>
        <w:sz w:val="24"/>
        <w:szCs w:val="24"/>
      </w:rPr>
      <w:fldChar w:fldCharType="begin"/>
    </w:r>
    <w:r w:rsidR="00B13D6A" w:rsidRPr="001A66E0">
      <w:rPr>
        <w:b/>
        <w:bCs/>
        <w:color w:val="262627" w:themeColor="text1" w:themeShade="80"/>
      </w:rPr>
      <w:instrText xml:space="preserve"> PAGE </w:instrText>
    </w:r>
    <w:r w:rsidR="00B13D6A" w:rsidRPr="001A66E0">
      <w:rPr>
        <w:b/>
        <w:bCs/>
        <w:color w:val="262627" w:themeColor="text1" w:themeShade="80"/>
        <w:sz w:val="24"/>
        <w:szCs w:val="24"/>
      </w:rPr>
      <w:fldChar w:fldCharType="separate"/>
    </w:r>
    <w:r w:rsidR="00B13D6A">
      <w:rPr>
        <w:b/>
        <w:bCs/>
        <w:color w:val="262627" w:themeColor="text1" w:themeShade="80"/>
        <w:sz w:val="24"/>
        <w:szCs w:val="24"/>
      </w:rPr>
      <w:t>1</w:t>
    </w:r>
    <w:r w:rsidR="00B13D6A" w:rsidRPr="001A66E0">
      <w:rPr>
        <w:b/>
        <w:bCs/>
        <w:color w:val="262627" w:themeColor="text1" w:themeShade="80"/>
        <w:sz w:val="24"/>
        <w:szCs w:val="24"/>
      </w:rPr>
      <w:fldChar w:fldCharType="end"/>
    </w:r>
    <w:r w:rsidR="00B13D6A" w:rsidRPr="001A66E0">
      <w:rPr>
        <w:color w:val="262627" w:themeColor="text1" w:themeShade="80"/>
      </w:rPr>
      <w:t xml:space="preserve"> of </w:t>
    </w:r>
    <w:r w:rsidR="00B13D6A" w:rsidRPr="001A66E0">
      <w:rPr>
        <w:b/>
        <w:bCs/>
        <w:color w:val="262627" w:themeColor="text1" w:themeShade="80"/>
        <w:sz w:val="24"/>
        <w:szCs w:val="24"/>
      </w:rPr>
      <w:fldChar w:fldCharType="begin"/>
    </w:r>
    <w:r w:rsidR="00B13D6A" w:rsidRPr="001A66E0">
      <w:rPr>
        <w:b/>
        <w:bCs/>
        <w:color w:val="262627" w:themeColor="text1" w:themeShade="80"/>
      </w:rPr>
      <w:instrText xml:space="preserve"> NUMPAGES  </w:instrText>
    </w:r>
    <w:r w:rsidR="00B13D6A" w:rsidRPr="001A66E0">
      <w:rPr>
        <w:b/>
        <w:bCs/>
        <w:color w:val="262627" w:themeColor="text1" w:themeShade="80"/>
        <w:sz w:val="24"/>
        <w:szCs w:val="24"/>
      </w:rPr>
      <w:fldChar w:fldCharType="separate"/>
    </w:r>
    <w:r w:rsidR="00B13D6A">
      <w:rPr>
        <w:b/>
        <w:bCs/>
        <w:color w:val="262627" w:themeColor="text1" w:themeShade="80"/>
        <w:sz w:val="24"/>
        <w:szCs w:val="24"/>
      </w:rPr>
      <w:t>3</w:t>
    </w:r>
    <w:r w:rsidR="00B13D6A" w:rsidRPr="001A66E0">
      <w:rPr>
        <w:b/>
        <w:bCs/>
        <w:color w:val="262627" w:themeColor="text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082FD" w14:textId="0801DAC8" w:rsidR="00B608E6" w:rsidRPr="00FE56BE" w:rsidRDefault="00B608E6" w:rsidP="00BC66D3">
    <w:pPr>
      <w:pStyle w:val="Footer"/>
      <w:ind w:left="-56"/>
      <w:rPr>
        <w:color w:val="auto"/>
      </w:rPr>
    </w:pPr>
    <w:r w:rsidRPr="00FE56BE">
      <w:rPr>
        <w:color w:val="auto"/>
      </w:rPr>
      <w:t>State Development Assessment Provisions v</w:t>
    </w:r>
    <w:r w:rsidR="002D08D3" w:rsidRPr="00FE56BE">
      <w:rPr>
        <w:color w:val="auto"/>
      </w:rPr>
      <w:t>3.0</w:t>
    </w:r>
  </w:p>
  <w:p w14:paraId="40ED55D4" w14:textId="3B4E691E" w:rsidR="00AF1A2C" w:rsidRPr="00FE56BE" w:rsidRDefault="00AF1A2C" w:rsidP="00BC66D3">
    <w:pPr>
      <w:pStyle w:val="Footer"/>
      <w:ind w:left="-56"/>
      <w:rPr>
        <w:color w:val="auto"/>
      </w:rPr>
    </w:pPr>
    <w:r w:rsidRPr="00FE56BE">
      <w:rPr>
        <w:color w:val="auto"/>
      </w:rPr>
      <w:t>State code 15: Removal of quarry material from a watercourse or lake</w:t>
    </w:r>
    <w:r w:rsidR="00FE56BE" w:rsidRPr="00FE56BE">
      <w:rPr>
        <w:color w:val="auto"/>
      </w:rPr>
      <w:tab/>
    </w:r>
    <w:r w:rsidR="00FE56BE" w:rsidRPr="00FE56BE">
      <w:rPr>
        <w:color w:val="auto"/>
      </w:rPr>
      <w:tab/>
    </w:r>
    <w:r w:rsidR="00FE56BE" w:rsidRPr="00FE56BE">
      <w:rPr>
        <w:color w:val="auto"/>
      </w:rPr>
      <w:tab/>
      <w:t>15-1</w:t>
    </w:r>
  </w:p>
  <w:p w14:paraId="0FE8B0B4" w14:textId="77777777" w:rsidR="00B608E6" w:rsidRDefault="00B6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095FD" w14:textId="77777777" w:rsidR="00003346" w:rsidRDefault="00003346" w:rsidP="00BD277D">
      <w:r>
        <w:separator/>
      </w:r>
    </w:p>
  </w:footnote>
  <w:footnote w:type="continuationSeparator" w:id="0">
    <w:p w14:paraId="6F8799FA" w14:textId="77777777" w:rsidR="00003346" w:rsidRDefault="00003346" w:rsidP="00BD2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DACB5" w14:textId="44518ACC" w:rsidR="00B608E6" w:rsidRDefault="00FE56BE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9DC3778" wp14:editId="41F4508F">
          <wp:simplePos x="0" y="0"/>
          <wp:positionH relativeFrom="page">
            <wp:posOffset>7702550</wp:posOffset>
          </wp:positionH>
          <wp:positionV relativeFrom="paragraph">
            <wp:posOffset>-469265</wp:posOffset>
          </wp:positionV>
          <wp:extent cx="1189355" cy="10675620"/>
          <wp:effectExtent l="0" t="0" r="0" b="0"/>
          <wp:wrapNone/>
          <wp:docPr id="13" name="Picture 1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234"/>
                  <a:stretch/>
                </pic:blipFill>
                <pic:spPr bwMode="auto">
                  <a:xfrm>
                    <a:off x="0" y="0"/>
                    <a:ext cx="1189355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2A56BB6B" wp14:editId="24A325FB">
          <wp:simplePos x="0" y="0"/>
          <wp:positionH relativeFrom="page">
            <wp:posOffset>19685</wp:posOffset>
          </wp:positionH>
          <wp:positionV relativeFrom="paragraph">
            <wp:posOffset>-464185</wp:posOffset>
          </wp:positionV>
          <wp:extent cx="1189822" cy="10675620"/>
          <wp:effectExtent l="0" t="0" r="0" b="0"/>
          <wp:wrapNone/>
          <wp:docPr id="14" name="Picture 14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234"/>
                  <a:stretch/>
                </pic:blipFill>
                <pic:spPr bwMode="auto">
                  <a:xfrm>
                    <a:off x="0" y="0"/>
                    <a:ext cx="1189822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17"/>
        </w:tabs>
        <w:ind w:left="117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6EA968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8" w15:restartNumberingAfterBreak="0">
    <w:nsid w:val="FFFFFF89"/>
    <w:multiLevelType w:val="singleLevel"/>
    <w:tmpl w:val="3228A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D9F3F45"/>
    <w:multiLevelType w:val="hybridMultilevel"/>
    <w:tmpl w:val="04D6D68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25C11"/>
    <w:multiLevelType w:val="hybridMultilevel"/>
    <w:tmpl w:val="1A741B86"/>
    <w:lvl w:ilvl="0" w:tplc="329CD830">
      <w:start w:val="1"/>
      <w:numFmt w:val="decimal"/>
      <w:pStyle w:val="Tabletextnotebullet1"/>
      <w:lvlText w:val="(%1)"/>
      <w:lvlJc w:val="left"/>
      <w:pPr>
        <w:tabs>
          <w:tab w:val="num" w:pos="360"/>
        </w:tabs>
        <w:ind w:left="360" w:hanging="360"/>
      </w:pPr>
      <w:rPr>
        <w:rFonts w:ascii="MetaOT-Book" w:hAnsi="MetaOT-Book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640707"/>
    <w:multiLevelType w:val="hybridMultilevel"/>
    <w:tmpl w:val="7CC03FC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EF68FA"/>
    <w:multiLevelType w:val="hybridMultilevel"/>
    <w:tmpl w:val="4CC81082"/>
    <w:lvl w:ilvl="0" w:tplc="7174FD34">
      <w:start w:val="1"/>
      <w:numFmt w:val="bullet"/>
      <w:pStyle w:val="Notbullet2"/>
      <w:lvlText w:val=""/>
      <w:lvlJc w:val="left"/>
      <w:pPr>
        <w:tabs>
          <w:tab w:val="num" w:pos="1100"/>
        </w:tabs>
        <w:ind w:left="1097" w:hanging="357"/>
      </w:pPr>
      <w:rPr>
        <w:rFonts w:ascii="Symbol" w:hAnsi="Symbol" w:hint="default"/>
        <w:b w:val="0"/>
        <w:i w:val="0"/>
        <w:color w:val="auto"/>
        <w:sz w:val="16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F25B39"/>
    <w:multiLevelType w:val="multilevel"/>
    <w:tmpl w:val="F4F4D68E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15" w15:restartNumberingAfterBreak="0">
    <w:nsid w:val="43251E77"/>
    <w:multiLevelType w:val="multilevel"/>
    <w:tmpl w:val="C064536C"/>
    <w:lvl w:ilvl="0">
      <w:start w:val="1"/>
      <w:numFmt w:val="lowerLetter"/>
      <w:pStyle w:val="ListAlph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84138FC"/>
    <w:multiLevelType w:val="multilevel"/>
    <w:tmpl w:val="3048BF9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DAC7FD2"/>
    <w:multiLevelType w:val="multilevel"/>
    <w:tmpl w:val="3918BC76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ascii="MetaOT-Book" w:hAnsi="MetaOT-Book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363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723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083" w:hanging="360"/>
      </w:pPr>
    </w:lvl>
    <w:lvl w:ilvl="4">
      <w:start w:val="1"/>
      <w:numFmt w:val="decimal"/>
      <w:pStyle w:val="SDAPnumberedpoints"/>
      <w:lvlText w:val="%5."/>
      <w:lvlJc w:val="left"/>
      <w:pPr>
        <w:tabs>
          <w:tab w:val="num" w:pos="0"/>
        </w:tabs>
        <w:ind w:left="1443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803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3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3" w:hanging="360"/>
      </w:pPr>
    </w:lvl>
  </w:abstractNum>
  <w:abstractNum w:abstractNumId="18" w15:restartNumberingAfterBreak="0">
    <w:nsid w:val="52FD7593"/>
    <w:multiLevelType w:val="hybridMultilevel"/>
    <w:tmpl w:val="8E225B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56967A1A"/>
    <w:multiLevelType w:val="hybridMultilevel"/>
    <w:tmpl w:val="FF40DC5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333064"/>
    <w:multiLevelType w:val="hybridMultilevel"/>
    <w:tmpl w:val="64F20E40"/>
    <w:lvl w:ilvl="0" w:tplc="0C090013">
      <w:start w:val="1"/>
      <w:numFmt w:val="upp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DF2010"/>
    <w:multiLevelType w:val="multilevel"/>
    <w:tmpl w:val="DDC8FAB0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23" w15:restartNumberingAfterBreak="0">
    <w:nsid w:val="630633F9"/>
    <w:multiLevelType w:val="hybridMultilevel"/>
    <w:tmpl w:val="0E0AF74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56508"/>
    <w:multiLevelType w:val="hybridMultilevel"/>
    <w:tmpl w:val="71B6EDF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D7F10"/>
    <w:multiLevelType w:val="multilevel"/>
    <w:tmpl w:val="DCF4142C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48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78BA2E"/>
        <w:sz w:val="40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058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(%6)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(%8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</w:abstractNum>
  <w:abstractNum w:abstractNumId="26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75D36130"/>
    <w:multiLevelType w:val="multilevel"/>
    <w:tmpl w:val="9532216A"/>
    <w:styleLink w:val="ListNumber21"/>
    <w:lvl w:ilvl="0">
      <w:start w:val="1"/>
      <w:numFmt w:val="lowerLetter"/>
      <w:lvlText w:val="(%1)"/>
      <w:lvlJc w:val="left"/>
      <w:pPr>
        <w:tabs>
          <w:tab w:val="num" w:pos="697"/>
        </w:tabs>
        <w:ind w:left="924" w:hanging="357"/>
      </w:pPr>
      <w:rPr>
        <w:rFonts w:ascii="MetaOT-Book" w:hAnsi="MetaOT-Book" w:cs="Times New Roman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sz w:val="20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28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 w15:restartNumberingAfterBreak="0">
    <w:nsid w:val="79493A07"/>
    <w:multiLevelType w:val="hybridMultilevel"/>
    <w:tmpl w:val="E18096F8"/>
    <w:lvl w:ilvl="0" w:tplc="0D96B9BC">
      <w:start w:val="1"/>
      <w:numFmt w:val="lowerLetter"/>
      <w:lvlText w:val="%1."/>
      <w:lvlJc w:val="left"/>
      <w:pPr>
        <w:ind w:left="720" w:hanging="360"/>
      </w:pPr>
      <w:rPr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182AFD"/>
    <w:multiLevelType w:val="hybridMultilevel"/>
    <w:tmpl w:val="C1821B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B227DB"/>
    <w:multiLevelType w:val="hybridMultilevel"/>
    <w:tmpl w:val="BA024D00"/>
    <w:lvl w:ilvl="0" w:tplc="3C90CF84">
      <w:start w:val="1"/>
      <w:numFmt w:val="decimal"/>
      <w:pStyle w:val="AppendixHeading1"/>
      <w:lvlText w:val="Appendix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4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7157725">
    <w:abstractNumId w:val="8"/>
  </w:num>
  <w:num w:numId="2" w16cid:durableId="2107921023">
    <w:abstractNumId w:val="7"/>
  </w:num>
  <w:num w:numId="3" w16cid:durableId="561331249">
    <w:abstractNumId w:val="28"/>
  </w:num>
  <w:num w:numId="4" w16cid:durableId="1913805669">
    <w:abstractNumId w:val="9"/>
  </w:num>
  <w:num w:numId="5" w16cid:durableId="1670525366">
    <w:abstractNumId w:val="26"/>
  </w:num>
  <w:num w:numId="6" w16cid:durableId="1268658746">
    <w:abstractNumId w:val="19"/>
  </w:num>
  <w:num w:numId="7" w16cid:durableId="50735838">
    <w:abstractNumId w:val="15"/>
  </w:num>
  <w:num w:numId="8" w16cid:durableId="148182583">
    <w:abstractNumId w:val="6"/>
  </w:num>
  <w:num w:numId="9" w16cid:durableId="1763329765">
    <w:abstractNumId w:val="5"/>
  </w:num>
  <w:num w:numId="10" w16cid:durableId="1338117694">
    <w:abstractNumId w:val="4"/>
  </w:num>
  <w:num w:numId="11" w16cid:durableId="811099265">
    <w:abstractNumId w:val="3"/>
  </w:num>
  <w:num w:numId="12" w16cid:durableId="114177966">
    <w:abstractNumId w:val="2"/>
  </w:num>
  <w:num w:numId="13" w16cid:durableId="335614278">
    <w:abstractNumId w:val="1"/>
  </w:num>
  <w:num w:numId="14" w16cid:durableId="1586761925">
    <w:abstractNumId w:val="0"/>
  </w:num>
  <w:num w:numId="15" w16cid:durableId="1002052240">
    <w:abstractNumId w:val="16"/>
  </w:num>
  <w:num w:numId="16" w16cid:durableId="1530996007">
    <w:abstractNumId w:val="22"/>
  </w:num>
  <w:num w:numId="17" w16cid:durableId="18969729">
    <w:abstractNumId w:val="14"/>
  </w:num>
  <w:num w:numId="18" w16cid:durableId="285164392">
    <w:abstractNumId w:val="31"/>
  </w:num>
  <w:num w:numId="19" w16cid:durableId="1645353368">
    <w:abstractNumId w:val="25"/>
  </w:num>
  <w:num w:numId="20" w16cid:durableId="2126998424">
    <w:abstractNumId w:val="27"/>
  </w:num>
  <w:num w:numId="21" w16cid:durableId="1201866120">
    <w:abstractNumId w:val="11"/>
  </w:num>
  <w:num w:numId="22" w16cid:durableId="167171695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993758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53401899">
    <w:abstractNumId w:val="12"/>
  </w:num>
  <w:num w:numId="25" w16cid:durableId="1154028024">
    <w:abstractNumId w:val="29"/>
  </w:num>
  <w:num w:numId="26" w16cid:durableId="1974628930">
    <w:abstractNumId w:val="20"/>
  </w:num>
  <w:num w:numId="27" w16cid:durableId="516776236">
    <w:abstractNumId w:val="23"/>
  </w:num>
  <w:num w:numId="28" w16cid:durableId="392509198">
    <w:abstractNumId w:val="10"/>
  </w:num>
  <w:num w:numId="29" w16cid:durableId="673609009">
    <w:abstractNumId w:val="24"/>
  </w:num>
  <w:num w:numId="30" w16cid:durableId="625283011">
    <w:abstractNumId w:val="21"/>
  </w:num>
  <w:num w:numId="31" w16cid:durableId="1196963926">
    <w:abstractNumId w:val="30"/>
  </w:num>
  <w:num w:numId="32" w16cid:durableId="788821076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>
      <o:colormru v:ext="edit" colors="#00aeef,#b83027,#8ed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5A"/>
    <w:rsid w:val="00003346"/>
    <w:rsid w:val="000149AC"/>
    <w:rsid w:val="00023D15"/>
    <w:rsid w:val="00032FDC"/>
    <w:rsid w:val="00041024"/>
    <w:rsid w:val="00061838"/>
    <w:rsid w:val="00074FA8"/>
    <w:rsid w:val="000D1455"/>
    <w:rsid w:val="000E2F93"/>
    <w:rsid w:val="000E5F83"/>
    <w:rsid w:val="000F38C4"/>
    <w:rsid w:val="001200D5"/>
    <w:rsid w:val="00123576"/>
    <w:rsid w:val="00172207"/>
    <w:rsid w:val="00175F1B"/>
    <w:rsid w:val="00191C8F"/>
    <w:rsid w:val="00193786"/>
    <w:rsid w:val="00197C5B"/>
    <w:rsid w:val="001B4E9C"/>
    <w:rsid w:val="001D7892"/>
    <w:rsid w:val="001F258F"/>
    <w:rsid w:val="001F2F6D"/>
    <w:rsid w:val="002022EE"/>
    <w:rsid w:val="00206AD8"/>
    <w:rsid w:val="00213C42"/>
    <w:rsid w:val="00224B9F"/>
    <w:rsid w:val="00225E82"/>
    <w:rsid w:val="00226A36"/>
    <w:rsid w:val="002404EA"/>
    <w:rsid w:val="002472D2"/>
    <w:rsid w:val="00254323"/>
    <w:rsid w:val="00277BD5"/>
    <w:rsid w:val="002B225A"/>
    <w:rsid w:val="002B7FA4"/>
    <w:rsid w:val="002C3FA1"/>
    <w:rsid w:val="002D08D3"/>
    <w:rsid w:val="002E6D1F"/>
    <w:rsid w:val="002F676B"/>
    <w:rsid w:val="003101D3"/>
    <w:rsid w:val="00324D49"/>
    <w:rsid w:val="00336A89"/>
    <w:rsid w:val="003427A7"/>
    <w:rsid w:val="003435C3"/>
    <w:rsid w:val="003546FF"/>
    <w:rsid w:val="00356C3E"/>
    <w:rsid w:val="003A6863"/>
    <w:rsid w:val="003B718E"/>
    <w:rsid w:val="003C6FB0"/>
    <w:rsid w:val="003D3FC2"/>
    <w:rsid w:val="003D7552"/>
    <w:rsid w:val="003E2CF4"/>
    <w:rsid w:val="003E7465"/>
    <w:rsid w:val="003F2A7D"/>
    <w:rsid w:val="00432533"/>
    <w:rsid w:val="00453A9F"/>
    <w:rsid w:val="004872D4"/>
    <w:rsid w:val="004B2A18"/>
    <w:rsid w:val="004B4D6D"/>
    <w:rsid w:val="004E376D"/>
    <w:rsid w:val="004F712E"/>
    <w:rsid w:val="00502972"/>
    <w:rsid w:val="00532015"/>
    <w:rsid w:val="00543C86"/>
    <w:rsid w:val="00557FA6"/>
    <w:rsid w:val="00564475"/>
    <w:rsid w:val="0056709E"/>
    <w:rsid w:val="00581E47"/>
    <w:rsid w:val="00595F41"/>
    <w:rsid w:val="005D147B"/>
    <w:rsid w:val="005E08E7"/>
    <w:rsid w:val="005E331C"/>
    <w:rsid w:val="005F1406"/>
    <w:rsid w:val="005F1704"/>
    <w:rsid w:val="00610998"/>
    <w:rsid w:val="006226A2"/>
    <w:rsid w:val="00652652"/>
    <w:rsid w:val="00696F6B"/>
    <w:rsid w:val="00697CD4"/>
    <w:rsid w:val="006D3CED"/>
    <w:rsid w:val="006D651E"/>
    <w:rsid w:val="006E3556"/>
    <w:rsid w:val="006F368D"/>
    <w:rsid w:val="006F6875"/>
    <w:rsid w:val="007063A0"/>
    <w:rsid w:val="00720775"/>
    <w:rsid w:val="00760388"/>
    <w:rsid w:val="007609B1"/>
    <w:rsid w:val="007663EA"/>
    <w:rsid w:val="00770DCA"/>
    <w:rsid w:val="007B0454"/>
    <w:rsid w:val="007E3623"/>
    <w:rsid w:val="007E4686"/>
    <w:rsid w:val="007F3190"/>
    <w:rsid w:val="007F3A23"/>
    <w:rsid w:val="00837FF2"/>
    <w:rsid w:val="00865FF6"/>
    <w:rsid w:val="008723A8"/>
    <w:rsid w:val="00882688"/>
    <w:rsid w:val="00896055"/>
    <w:rsid w:val="008C63DA"/>
    <w:rsid w:val="008D4050"/>
    <w:rsid w:val="008F56CB"/>
    <w:rsid w:val="00902DF1"/>
    <w:rsid w:val="00906A98"/>
    <w:rsid w:val="0091044D"/>
    <w:rsid w:val="009123B9"/>
    <w:rsid w:val="0093024C"/>
    <w:rsid w:val="00947F7C"/>
    <w:rsid w:val="00982128"/>
    <w:rsid w:val="00983FF0"/>
    <w:rsid w:val="00984EF9"/>
    <w:rsid w:val="009B25D8"/>
    <w:rsid w:val="009B476D"/>
    <w:rsid w:val="009B7D18"/>
    <w:rsid w:val="009C75B8"/>
    <w:rsid w:val="009E69B4"/>
    <w:rsid w:val="009F3F00"/>
    <w:rsid w:val="009F529D"/>
    <w:rsid w:val="00A015E5"/>
    <w:rsid w:val="00A148EE"/>
    <w:rsid w:val="00A21822"/>
    <w:rsid w:val="00A52233"/>
    <w:rsid w:val="00A532DA"/>
    <w:rsid w:val="00A80336"/>
    <w:rsid w:val="00A97600"/>
    <w:rsid w:val="00AA58D4"/>
    <w:rsid w:val="00AC6102"/>
    <w:rsid w:val="00AF1A2C"/>
    <w:rsid w:val="00AF7269"/>
    <w:rsid w:val="00B13D6A"/>
    <w:rsid w:val="00B232FC"/>
    <w:rsid w:val="00B56EA3"/>
    <w:rsid w:val="00B608E6"/>
    <w:rsid w:val="00B87884"/>
    <w:rsid w:val="00BC66D3"/>
    <w:rsid w:val="00BD264E"/>
    <w:rsid w:val="00BD277D"/>
    <w:rsid w:val="00BD39CA"/>
    <w:rsid w:val="00BE3949"/>
    <w:rsid w:val="00C036F1"/>
    <w:rsid w:val="00C06D73"/>
    <w:rsid w:val="00C249B4"/>
    <w:rsid w:val="00C26B34"/>
    <w:rsid w:val="00C326D0"/>
    <w:rsid w:val="00C33FFB"/>
    <w:rsid w:val="00C50692"/>
    <w:rsid w:val="00C62B95"/>
    <w:rsid w:val="00C64877"/>
    <w:rsid w:val="00C817D5"/>
    <w:rsid w:val="00C9609E"/>
    <w:rsid w:val="00CA0370"/>
    <w:rsid w:val="00CA0FCE"/>
    <w:rsid w:val="00CA1E1F"/>
    <w:rsid w:val="00CB6CA5"/>
    <w:rsid w:val="00CB7247"/>
    <w:rsid w:val="00CC186A"/>
    <w:rsid w:val="00CC4E79"/>
    <w:rsid w:val="00CF360E"/>
    <w:rsid w:val="00CF3B82"/>
    <w:rsid w:val="00CF4022"/>
    <w:rsid w:val="00CF4E67"/>
    <w:rsid w:val="00CF6C61"/>
    <w:rsid w:val="00D0693C"/>
    <w:rsid w:val="00D12A2A"/>
    <w:rsid w:val="00D2011A"/>
    <w:rsid w:val="00D33052"/>
    <w:rsid w:val="00D401C2"/>
    <w:rsid w:val="00D463D9"/>
    <w:rsid w:val="00D55D20"/>
    <w:rsid w:val="00D630ED"/>
    <w:rsid w:val="00D70FE3"/>
    <w:rsid w:val="00D854AD"/>
    <w:rsid w:val="00D92B97"/>
    <w:rsid w:val="00D93D9F"/>
    <w:rsid w:val="00D94659"/>
    <w:rsid w:val="00DA2EF2"/>
    <w:rsid w:val="00DA4073"/>
    <w:rsid w:val="00DA5B36"/>
    <w:rsid w:val="00DC05F6"/>
    <w:rsid w:val="00DC14CA"/>
    <w:rsid w:val="00DC6A59"/>
    <w:rsid w:val="00DD15BA"/>
    <w:rsid w:val="00DD6A2C"/>
    <w:rsid w:val="00E070C3"/>
    <w:rsid w:val="00E10FAF"/>
    <w:rsid w:val="00E362D6"/>
    <w:rsid w:val="00E66F02"/>
    <w:rsid w:val="00E84046"/>
    <w:rsid w:val="00EA2E7B"/>
    <w:rsid w:val="00F03E2B"/>
    <w:rsid w:val="00F1595D"/>
    <w:rsid w:val="00F30519"/>
    <w:rsid w:val="00F30969"/>
    <w:rsid w:val="00F32EA5"/>
    <w:rsid w:val="00F52090"/>
    <w:rsid w:val="00F53377"/>
    <w:rsid w:val="00F64966"/>
    <w:rsid w:val="00F6789C"/>
    <w:rsid w:val="00F8070F"/>
    <w:rsid w:val="00FA2C53"/>
    <w:rsid w:val="00FA3161"/>
    <w:rsid w:val="00FA39B4"/>
    <w:rsid w:val="00FC01B4"/>
    <w:rsid w:val="00FE56BE"/>
    <w:rsid w:val="00FF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00aeef,#b83027,#8ed8f8"/>
    </o:shapedefaults>
    <o:shapelayout v:ext="edit">
      <o:idmap v:ext="edit" data="1"/>
    </o:shapelayout>
  </w:shapeDefaults>
  <w:decimalSymbol w:val="."/>
  <w:listSeparator w:val=","/>
  <w14:docId w14:val="11211124"/>
  <w15:docId w15:val="{F14BCA47-ECC0-4255-9F00-E02BF99F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9" w:unhideWhenUsed="1"/>
    <w:lsdException w:name="toc 4" w:semiHidden="1" w:uiPriority="9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 w:qFormat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99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99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uiPriority="99"/>
    <w:lsdException w:name="Block Text" w:uiPriority="99"/>
    <w:lsdException w:name="Hyperlink" w:uiPriority="99"/>
    <w:lsdException w:name="Strong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08E7"/>
    <w:pPr>
      <w:spacing w:before="120" w:after="120"/>
    </w:pPr>
    <w:rPr>
      <w:rFonts w:ascii="Arial" w:hAnsi="Arial"/>
      <w:color w:val="4D4D4F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9F3F00"/>
    <w:pPr>
      <w:keepNext/>
      <w:outlineLvl w:val="0"/>
    </w:pPr>
    <w:rPr>
      <w:color w:val="EA7624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7063A0"/>
    <w:pPr>
      <w:spacing w:before="240" w:after="160"/>
      <w:outlineLvl w:val="1"/>
    </w:pPr>
    <w:rPr>
      <w:b/>
      <w:color w:val="263746"/>
      <w:sz w:val="40"/>
      <w:szCs w:val="36"/>
    </w:rPr>
  </w:style>
  <w:style w:type="paragraph" w:styleId="Heading3">
    <w:name w:val="heading 3"/>
    <w:basedOn w:val="Normal"/>
    <w:next w:val="Normal"/>
    <w:link w:val="Heading3Char"/>
    <w:qFormat/>
    <w:rsid w:val="00C50692"/>
    <w:pPr>
      <w:spacing w:before="240" w:after="160"/>
      <w:outlineLvl w:val="2"/>
    </w:pPr>
    <w:rPr>
      <w:b/>
      <w:sz w:val="28"/>
      <w:szCs w:val="28"/>
    </w:rPr>
  </w:style>
  <w:style w:type="paragraph" w:styleId="Heading4">
    <w:name w:val="heading 4"/>
    <w:next w:val="BodyText"/>
    <w:link w:val="Heading4Char"/>
    <w:qFormat/>
    <w:rsid w:val="00DD15BA"/>
    <w:pPr>
      <w:keepNext/>
      <w:spacing w:before="240" w:after="120"/>
      <w:outlineLvl w:val="3"/>
    </w:pPr>
    <w:rPr>
      <w:rFonts w:ascii="Arial" w:hAnsi="Arial"/>
      <w:b/>
      <w:color w:val="84C446"/>
      <w:sz w:val="24"/>
      <w:szCs w:val="24"/>
      <w:lang w:val="en-AU" w:eastAsia="en-AU"/>
    </w:rPr>
  </w:style>
  <w:style w:type="paragraph" w:styleId="Heading5">
    <w:name w:val="heading 5"/>
    <w:next w:val="BodyText"/>
    <w:link w:val="Heading5Char"/>
    <w:qFormat/>
    <w:rsid w:val="00DD15BA"/>
    <w:pPr>
      <w:keepNext/>
      <w:keepLines/>
      <w:spacing w:before="240" w:after="120"/>
      <w:outlineLvl w:val="4"/>
    </w:pPr>
    <w:rPr>
      <w:rFonts w:ascii="Arial" w:hAnsi="Arial"/>
      <w:b/>
      <w:sz w:val="22"/>
      <w:szCs w:val="24"/>
      <w:lang w:val="en-AU" w:eastAsia="en-AU"/>
    </w:rPr>
  </w:style>
  <w:style w:type="paragraph" w:styleId="Heading6">
    <w:name w:val="heading 6"/>
    <w:next w:val="BodyText"/>
    <w:link w:val="Heading6Char"/>
    <w:qFormat/>
    <w:rsid w:val="00DD15BA"/>
    <w:pPr>
      <w:keepNext/>
      <w:spacing w:before="240" w:after="120"/>
      <w:outlineLvl w:val="5"/>
    </w:pPr>
    <w:rPr>
      <w:rFonts w:ascii="Arial" w:hAnsi="Arial"/>
      <w:bCs/>
      <w:i/>
      <w:color w:val="003058"/>
      <w:sz w:val="22"/>
      <w:szCs w:val="22"/>
      <w:lang w:val="en-AU" w:eastAsia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15BA"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color w:val="auto"/>
      <w:sz w:val="24"/>
      <w:szCs w:val="24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D15BA"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  <w:color w:val="auto"/>
      <w:sz w:val="24"/>
      <w:szCs w:val="24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D15BA"/>
    <w:pPr>
      <w:numPr>
        <w:ilvl w:val="8"/>
        <w:numId w:val="6"/>
      </w:numPr>
      <w:spacing w:before="240" w:after="60"/>
      <w:outlineLvl w:val="8"/>
    </w:pPr>
    <w:rPr>
      <w:rFonts w:cs="Arial"/>
      <w:color w:val="auto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locked/>
    <w:rsid w:val="000D72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0D7252"/>
    <w:pPr>
      <w:tabs>
        <w:tab w:val="center" w:pos="4153"/>
        <w:tab w:val="right" w:pos="8306"/>
      </w:tabs>
    </w:pPr>
  </w:style>
  <w:style w:type="paragraph" w:customStyle="1" w:styleId="ReportHeading1">
    <w:name w:val="Report Heading 1"/>
    <w:basedOn w:val="Normal"/>
    <w:rsid w:val="00C06D73"/>
    <w:pPr>
      <w:spacing w:before="240"/>
      <w:outlineLvl w:val="0"/>
    </w:pPr>
    <w:rPr>
      <w:rFonts w:cs="Arial"/>
      <w:b/>
      <w:color w:val="EA7624" w:themeColor="accent1"/>
      <w:sz w:val="50"/>
      <w:szCs w:val="50"/>
    </w:rPr>
  </w:style>
  <w:style w:type="paragraph" w:customStyle="1" w:styleId="ReportHeading2">
    <w:name w:val="Report Heading 2"/>
    <w:basedOn w:val="Normal"/>
    <w:rsid w:val="00C06D73"/>
    <w:pPr>
      <w:spacing w:before="240"/>
      <w:outlineLvl w:val="1"/>
    </w:pPr>
    <w:rPr>
      <w:rFonts w:cs="Arial"/>
      <w:color w:val="263746" w:themeColor="accent2"/>
      <w:sz w:val="40"/>
      <w:szCs w:val="40"/>
    </w:rPr>
  </w:style>
  <w:style w:type="paragraph" w:customStyle="1" w:styleId="ReportHeading3">
    <w:name w:val="Report Heading 3"/>
    <w:basedOn w:val="Normal"/>
    <w:rsid w:val="00C06D73"/>
    <w:pPr>
      <w:spacing w:before="240"/>
      <w:outlineLvl w:val="2"/>
    </w:pPr>
    <w:rPr>
      <w:rFonts w:cs="Arial"/>
      <w:b/>
      <w:color w:val="4D4D4F" w:themeColor="text1"/>
      <w:sz w:val="28"/>
      <w:szCs w:val="50"/>
    </w:rPr>
  </w:style>
  <w:style w:type="paragraph" w:customStyle="1" w:styleId="Reportbodytext">
    <w:name w:val="Report body text"/>
    <w:basedOn w:val="Normal"/>
    <w:rsid w:val="005B03D8"/>
    <w:rPr>
      <w:rFonts w:cs="Arial"/>
      <w:szCs w:val="24"/>
    </w:rPr>
  </w:style>
  <w:style w:type="character" w:styleId="Hyperlink">
    <w:name w:val="Hyperlink"/>
    <w:uiPriority w:val="99"/>
    <w:rsid w:val="00CF4022"/>
    <w:rPr>
      <w:b/>
      <w:color w:val="263746" w:themeColor="accent2"/>
      <w:u w:val="single"/>
    </w:rPr>
  </w:style>
  <w:style w:type="paragraph" w:styleId="NormalWeb">
    <w:name w:val="Normal (Web)"/>
    <w:basedOn w:val="Normal"/>
    <w:uiPriority w:val="99"/>
    <w:rsid w:val="005D6686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Strong">
    <w:name w:val="Strong"/>
    <w:qFormat/>
    <w:rsid w:val="00C50692"/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0ED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qFormat/>
    <w:rsid w:val="00CC186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186A"/>
    <w:rPr>
      <w:color w:val="808080"/>
      <w:shd w:val="clear" w:color="auto" w:fill="E6E6E6"/>
    </w:rPr>
  </w:style>
  <w:style w:type="paragraph" w:customStyle="1" w:styleId="Introductorysentence">
    <w:name w:val="Introductory sentence"/>
    <w:basedOn w:val="Heading2"/>
    <w:link w:val="IntroductorysentenceChar"/>
    <w:qFormat/>
    <w:rsid w:val="00720775"/>
    <w:pPr>
      <w:spacing w:before="120" w:after="120"/>
    </w:pPr>
    <w:rPr>
      <w:b w:val="0"/>
      <w:color w:val="B7B7B9" w:themeColor="text1" w:themeTint="66"/>
    </w:rPr>
  </w:style>
  <w:style w:type="paragraph" w:customStyle="1" w:styleId="Publicationheading">
    <w:name w:val="Publication heading"/>
    <w:basedOn w:val="Heading1"/>
    <w:link w:val="PublicationheadingChar"/>
    <w:qFormat/>
    <w:rsid w:val="009F3F00"/>
    <w:rPr>
      <w:caps/>
      <w:color w:val="FFFFFF" w:themeColor="background1"/>
      <w:sz w:val="72"/>
    </w:rPr>
  </w:style>
  <w:style w:type="character" w:customStyle="1" w:styleId="Heading2Char">
    <w:name w:val="Heading 2 Char"/>
    <w:basedOn w:val="DefaultParagraphFont"/>
    <w:link w:val="Heading2"/>
    <w:rsid w:val="007063A0"/>
    <w:rPr>
      <w:rFonts w:ascii="Arial" w:hAnsi="Arial"/>
      <w:b/>
      <w:color w:val="263746"/>
      <w:sz w:val="40"/>
      <w:szCs w:val="36"/>
      <w:lang w:val="en-AU" w:eastAsia="en-US"/>
    </w:rPr>
  </w:style>
  <w:style w:type="character" w:customStyle="1" w:styleId="IntroductorysentenceChar">
    <w:name w:val="Introductory sentence Char"/>
    <w:basedOn w:val="Heading2Char"/>
    <w:link w:val="Introductorysentence"/>
    <w:rsid w:val="00720775"/>
    <w:rPr>
      <w:rFonts w:ascii="Arial" w:hAnsi="Arial"/>
      <w:b w:val="0"/>
      <w:color w:val="B7B7B9" w:themeColor="text1" w:themeTint="66"/>
      <w:sz w:val="40"/>
      <w:szCs w:val="36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20775"/>
    <w:rPr>
      <w:rFonts w:ascii="Arial" w:hAnsi="Arial"/>
      <w:color w:val="4D4D4F"/>
      <w:sz w:val="24"/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9F3F00"/>
    <w:rPr>
      <w:rFonts w:ascii="Arial" w:hAnsi="Arial"/>
      <w:color w:val="EA7624"/>
      <w:kern w:val="32"/>
      <w:sz w:val="52"/>
      <w:szCs w:val="32"/>
      <w:lang w:val="en-AU" w:eastAsia="en-US"/>
    </w:rPr>
  </w:style>
  <w:style w:type="character" w:customStyle="1" w:styleId="PublicationheadingChar">
    <w:name w:val="Publication heading Char"/>
    <w:basedOn w:val="Heading1Char"/>
    <w:link w:val="Publicationheading"/>
    <w:rsid w:val="009F3F00"/>
    <w:rPr>
      <w:rFonts w:ascii="Arial" w:hAnsi="Arial"/>
      <w:caps/>
      <w:color w:val="FFFFFF" w:themeColor="background1"/>
      <w:kern w:val="32"/>
      <w:sz w:val="72"/>
      <w:szCs w:val="32"/>
      <w:lang w:val="en-AU" w:eastAsia="en-US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0E2F93"/>
    <w:pPr>
      <w:tabs>
        <w:tab w:val="left" w:pos="1134"/>
      </w:tabs>
      <w:spacing w:before="360" w:after="240"/>
    </w:pPr>
    <w:rPr>
      <w:rFonts w:eastAsiaTheme="majorEastAsia" w:cstheme="majorBidi"/>
      <w:b w:val="0"/>
      <w:color w:val="4D4D4F" w:themeColor="text1"/>
      <w:szCs w:val="26"/>
    </w:rPr>
  </w:style>
  <w:style w:type="paragraph" w:styleId="ListBullet">
    <w:name w:val="List Bullet"/>
    <w:basedOn w:val="Normal"/>
    <w:uiPriority w:val="99"/>
    <w:qFormat/>
    <w:rsid w:val="000E2F93"/>
    <w:pPr>
      <w:numPr>
        <w:numId w:val="1"/>
      </w:numPr>
      <w:tabs>
        <w:tab w:val="clear" w:pos="360"/>
        <w:tab w:val="left" w:pos="357"/>
      </w:tabs>
      <w:spacing w:before="60" w:after="60"/>
      <w:ind w:left="357" w:hanging="357"/>
    </w:pPr>
    <w:rPr>
      <w:rFonts w:eastAsiaTheme="minorHAnsi" w:cstheme="minorBidi"/>
      <w:color w:val="4D4D4F" w:themeColor="text1"/>
      <w:szCs w:val="18"/>
    </w:rPr>
  </w:style>
  <w:style w:type="paragraph" w:styleId="ListBullet2">
    <w:name w:val="List Bullet 2"/>
    <w:basedOn w:val="Normal"/>
    <w:uiPriority w:val="99"/>
    <w:rsid w:val="000E2F93"/>
    <w:pPr>
      <w:numPr>
        <w:numId w:val="2"/>
      </w:numPr>
      <w:tabs>
        <w:tab w:val="left" w:pos="714"/>
      </w:tabs>
      <w:spacing w:before="60" w:after="60"/>
    </w:pPr>
    <w:rPr>
      <w:rFonts w:eastAsiaTheme="minorHAnsi" w:cstheme="minorBidi"/>
      <w:color w:val="4D4D4F" w:themeColor="text1"/>
      <w:szCs w:val="18"/>
    </w:rPr>
  </w:style>
  <w:style w:type="paragraph" w:customStyle="1" w:styleId="ListBulletIndent">
    <w:name w:val="List Bullet Indent"/>
    <w:basedOn w:val="ListBullet"/>
    <w:uiPriority w:val="9"/>
    <w:qFormat/>
    <w:rsid w:val="000E2F93"/>
  </w:style>
  <w:style w:type="table" w:styleId="PlainTable1">
    <w:name w:val="Plain Table 1"/>
    <w:basedOn w:val="TableNormal"/>
    <w:uiPriority w:val="41"/>
    <w:rsid w:val="00CF4022"/>
    <w:pPr>
      <w:spacing w:before="60"/>
    </w:pPr>
    <w:rPr>
      <w:rFonts w:ascii="Arial" w:eastAsiaTheme="minorHAnsi" w:hAnsi="Arial" w:cstheme="minorBidi"/>
      <w:sz w:val="18"/>
      <w:szCs w:val="18"/>
      <w:lang w:val="en-AU"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="Marlett" w:hAnsi="Marlett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 w:themeColor="background1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263746" w:themeFill="accent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CF4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DD15BA"/>
    <w:rPr>
      <w:rFonts w:ascii="Arial" w:hAnsi="Arial"/>
      <w:b/>
      <w:color w:val="84C446"/>
      <w:sz w:val="24"/>
      <w:szCs w:val="24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DD15BA"/>
    <w:rPr>
      <w:rFonts w:ascii="Arial" w:hAnsi="Arial"/>
      <w:b/>
      <w:sz w:val="22"/>
      <w:szCs w:val="24"/>
      <w:lang w:val="en-AU" w:eastAsia="en-AU"/>
    </w:rPr>
  </w:style>
  <w:style w:type="character" w:customStyle="1" w:styleId="Heading6Char">
    <w:name w:val="Heading 6 Char"/>
    <w:basedOn w:val="DefaultParagraphFont"/>
    <w:link w:val="Heading6"/>
    <w:rsid w:val="00DD15BA"/>
    <w:rPr>
      <w:rFonts w:ascii="Arial" w:hAnsi="Arial"/>
      <w:bCs/>
      <w:i/>
      <w:color w:val="003058"/>
      <w:sz w:val="22"/>
      <w:szCs w:val="22"/>
      <w:lang w:val="en-AU" w:eastAsia="en-AU"/>
    </w:rPr>
  </w:style>
  <w:style w:type="character" w:customStyle="1" w:styleId="Heading7Char">
    <w:name w:val="Heading 7 Char"/>
    <w:basedOn w:val="DefaultParagraphFont"/>
    <w:link w:val="Heading7"/>
    <w:uiPriority w:val="99"/>
    <w:rsid w:val="00DD15BA"/>
    <w:rPr>
      <w:sz w:val="24"/>
      <w:szCs w:val="24"/>
      <w:lang w:val="en-AU" w:eastAsia="en-AU"/>
    </w:rPr>
  </w:style>
  <w:style w:type="character" w:customStyle="1" w:styleId="Heading8Char">
    <w:name w:val="Heading 8 Char"/>
    <w:basedOn w:val="DefaultParagraphFont"/>
    <w:link w:val="Heading8"/>
    <w:uiPriority w:val="99"/>
    <w:rsid w:val="00DD15BA"/>
    <w:rPr>
      <w:i/>
      <w:iCs/>
      <w:sz w:val="24"/>
      <w:szCs w:val="24"/>
      <w:lang w:val="en-AU" w:eastAsia="en-AU"/>
    </w:rPr>
  </w:style>
  <w:style w:type="character" w:customStyle="1" w:styleId="Heading9Char">
    <w:name w:val="Heading 9 Char"/>
    <w:basedOn w:val="DefaultParagraphFont"/>
    <w:link w:val="Heading9"/>
    <w:uiPriority w:val="99"/>
    <w:rsid w:val="00DD15BA"/>
    <w:rPr>
      <w:rFonts w:ascii="Arial" w:hAnsi="Arial" w:cs="Arial"/>
      <w:sz w:val="22"/>
      <w:szCs w:val="22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DD15BA"/>
    <w:pPr>
      <w:spacing w:line="276" w:lineRule="auto"/>
    </w:pPr>
    <w:rPr>
      <w:color w:val="auto"/>
      <w:sz w:val="22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DD15BA"/>
    <w:rPr>
      <w:rFonts w:ascii="Arial" w:hAnsi="Arial"/>
      <w:sz w:val="22"/>
      <w:szCs w:val="24"/>
      <w:lang w:val="en-AU" w:eastAsia="en-AU"/>
    </w:rPr>
  </w:style>
  <w:style w:type="paragraph" w:styleId="BodyText2">
    <w:name w:val="Body Text 2"/>
    <w:basedOn w:val="BodyText"/>
    <w:link w:val="BodyText2Char"/>
    <w:uiPriority w:val="99"/>
    <w:semiHidden/>
    <w:rsid w:val="00DD15BA"/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15BA"/>
    <w:rPr>
      <w:rFonts w:ascii="Arial" w:hAnsi="Arial"/>
      <w:sz w:val="22"/>
      <w:szCs w:val="24"/>
      <w:lang w:val="en-AU" w:eastAsia="en-US"/>
    </w:rPr>
  </w:style>
  <w:style w:type="paragraph" w:styleId="TOC2">
    <w:name w:val="toc 2"/>
    <w:basedOn w:val="Normal"/>
    <w:next w:val="Normal"/>
    <w:uiPriority w:val="39"/>
    <w:rsid w:val="00DD15BA"/>
    <w:pPr>
      <w:tabs>
        <w:tab w:val="left" w:pos="1134"/>
        <w:tab w:val="right" w:leader="dot" w:pos="8505"/>
      </w:tabs>
      <w:spacing w:before="60" w:after="0"/>
      <w:ind w:left="567" w:right="567"/>
    </w:pPr>
    <w:rPr>
      <w:noProof/>
      <w:color w:val="auto"/>
      <w:sz w:val="22"/>
      <w:szCs w:val="24"/>
      <w:lang w:eastAsia="en-AU"/>
    </w:rPr>
  </w:style>
  <w:style w:type="paragraph" w:customStyle="1" w:styleId="TableBullet">
    <w:name w:val="Table Bullet"/>
    <w:basedOn w:val="TableTextLeft"/>
    <w:link w:val="TableBulletCharChar"/>
    <w:uiPriority w:val="99"/>
    <w:rsid w:val="00DD15BA"/>
    <w:pPr>
      <w:numPr>
        <w:numId w:val="15"/>
      </w:numPr>
    </w:pPr>
  </w:style>
  <w:style w:type="paragraph" w:customStyle="1" w:styleId="TableTextLeft">
    <w:name w:val="Table Text Left"/>
    <w:basedOn w:val="Normal"/>
    <w:link w:val="TableTextLeftCharChar"/>
    <w:rsid w:val="00DD15BA"/>
    <w:pPr>
      <w:spacing w:before="60" w:after="40"/>
    </w:pPr>
    <w:rPr>
      <w:rFonts w:eastAsia="MS Mincho"/>
      <w:color w:val="auto"/>
      <w:szCs w:val="24"/>
    </w:rPr>
  </w:style>
  <w:style w:type="character" w:customStyle="1" w:styleId="TableTextLeftCharChar">
    <w:name w:val="Table Text Left Char Char"/>
    <w:link w:val="TableTextLeft"/>
    <w:rsid w:val="00DD15BA"/>
    <w:rPr>
      <w:rFonts w:ascii="Arial" w:eastAsia="MS Mincho" w:hAnsi="Arial"/>
      <w:szCs w:val="24"/>
      <w:lang w:val="en-AU" w:eastAsia="en-US"/>
    </w:rPr>
  </w:style>
  <w:style w:type="numbering" w:styleId="111111">
    <w:name w:val="Outline List 2"/>
    <w:basedOn w:val="NoList"/>
    <w:semiHidden/>
    <w:rsid w:val="00DD15BA"/>
    <w:pPr>
      <w:numPr>
        <w:numId w:val="3"/>
      </w:numPr>
    </w:pPr>
  </w:style>
  <w:style w:type="table" w:customStyle="1" w:styleId="BlackTable">
    <w:name w:val="Black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paragraph" w:styleId="TOC1">
    <w:name w:val="toc 1"/>
    <w:basedOn w:val="Normal"/>
    <w:next w:val="Normal"/>
    <w:uiPriority w:val="39"/>
    <w:rsid w:val="00DD15BA"/>
    <w:pPr>
      <w:tabs>
        <w:tab w:val="left" w:pos="567"/>
        <w:tab w:val="right" w:leader="dot" w:pos="8505"/>
      </w:tabs>
      <w:spacing w:after="0"/>
      <w:ind w:right="567"/>
    </w:pPr>
    <w:rPr>
      <w:noProof/>
      <w:color w:val="auto"/>
      <w:sz w:val="24"/>
      <w:szCs w:val="24"/>
      <w:lang w:eastAsia="en-AU"/>
    </w:rPr>
  </w:style>
  <w:style w:type="character" w:customStyle="1" w:styleId="Date1">
    <w:name w:val="Date1"/>
    <w:basedOn w:val="DefaultParagraphFont"/>
    <w:semiHidden/>
    <w:rsid w:val="00DD15BA"/>
  </w:style>
  <w:style w:type="paragraph" w:customStyle="1" w:styleId="Heading">
    <w:name w:val="Heading"/>
    <w:basedOn w:val="Heading1"/>
    <w:next w:val="BodyText"/>
    <w:uiPriority w:val="99"/>
    <w:qFormat/>
    <w:rsid w:val="00DD15BA"/>
    <w:pPr>
      <w:pageBreakBefore/>
      <w:spacing w:before="480" w:after="240"/>
    </w:pPr>
    <w:rPr>
      <w:b/>
      <w:noProof/>
      <w:color w:val="003E69"/>
      <w:kern w:val="0"/>
      <w:sz w:val="48"/>
      <w:szCs w:val="36"/>
      <w:lang w:eastAsia="en-AU"/>
    </w:rPr>
  </w:style>
  <w:style w:type="paragraph" w:customStyle="1" w:styleId="AppendixHeading3">
    <w:name w:val="Appendix Heading 3"/>
    <w:basedOn w:val="Heading3"/>
    <w:next w:val="BodyText"/>
    <w:uiPriority w:val="99"/>
    <w:rsid w:val="00DD15BA"/>
    <w:pPr>
      <w:keepNext/>
      <w:spacing w:after="120"/>
    </w:pPr>
    <w:rPr>
      <w:rFonts w:ascii="Arial Bold" w:hAnsi="Arial Bold"/>
      <w:b w:val="0"/>
      <w:color w:val="003E69"/>
      <w:sz w:val="24"/>
      <w:szCs w:val="24"/>
      <w:lang w:eastAsia="en-AU"/>
    </w:rPr>
  </w:style>
  <w:style w:type="paragraph" w:customStyle="1" w:styleId="BlockQuotation">
    <w:name w:val="Block Quotation"/>
    <w:basedOn w:val="BodyText"/>
    <w:rsid w:val="00DD15BA"/>
    <w:pPr>
      <w:ind w:left="567" w:right="567"/>
      <w:jc w:val="both"/>
    </w:pPr>
    <w:rPr>
      <w:noProof/>
      <w:sz w:val="20"/>
      <w:lang w:eastAsia="en-US"/>
    </w:rPr>
  </w:style>
  <w:style w:type="paragraph" w:styleId="ListNumber">
    <w:name w:val="List Number"/>
    <w:aliases w:val="Numbered level 1"/>
    <w:basedOn w:val="Normal"/>
    <w:link w:val="ListNumberChar"/>
    <w:uiPriority w:val="99"/>
    <w:rsid w:val="00DD15BA"/>
    <w:pPr>
      <w:numPr>
        <w:ilvl w:val="5"/>
        <w:numId w:val="19"/>
      </w:numPr>
      <w:spacing w:before="60" w:after="60" w:line="276" w:lineRule="auto"/>
    </w:pPr>
    <w:rPr>
      <w:color w:val="000000"/>
      <w:sz w:val="22"/>
      <w:szCs w:val="24"/>
      <w:lang w:eastAsia="en-AU"/>
    </w:rPr>
  </w:style>
  <w:style w:type="paragraph" w:customStyle="1" w:styleId="BodyText-White">
    <w:name w:val="Body Text - White"/>
    <w:basedOn w:val="BodyText"/>
    <w:uiPriority w:val="99"/>
    <w:rsid w:val="00DD15BA"/>
    <w:rPr>
      <w:color w:val="FFFFFF"/>
    </w:rPr>
  </w:style>
  <w:style w:type="paragraph" w:customStyle="1" w:styleId="SectionHeading">
    <w:name w:val="Section Heading"/>
    <w:basedOn w:val="Normal"/>
    <w:uiPriority w:val="99"/>
    <w:semiHidden/>
    <w:rsid w:val="00DD15BA"/>
    <w:pPr>
      <w:tabs>
        <w:tab w:val="num" w:pos="1134"/>
      </w:tabs>
      <w:spacing w:before="0" w:after="0"/>
      <w:ind w:hanging="567"/>
    </w:pPr>
    <w:rPr>
      <w:color w:val="auto"/>
      <w:sz w:val="48"/>
      <w:szCs w:val="24"/>
      <w:lang w:eastAsia="en-AU"/>
    </w:rPr>
  </w:style>
  <w:style w:type="character" w:customStyle="1" w:styleId="SectionNo">
    <w:name w:val="Section No"/>
    <w:semiHidden/>
    <w:rsid w:val="00DD15BA"/>
    <w:rPr>
      <w:rFonts w:ascii="Arial" w:hAnsi="Arial"/>
      <w:b/>
      <w:sz w:val="20"/>
    </w:rPr>
  </w:style>
  <w:style w:type="character" w:customStyle="1" w:styleId="BodyTextItalics">
    <w:name w:val="Body Text Italics"/>
    <w:semiHidden/>
    <w:rsid w:val="00DD15BA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DD15BA"/>
    <w:rPr>
      <w:b/>
    </w:rPr>
  </w:style>
  <w:style w:type="paragraph" w:styleId="TOC3">
    <w:name w:val="toc 3"/>
    <w:basedOn w:val="Normal"/>
    <w:next w:val="Normal"/>
    <w:uiPriority w:val="99"/>
    <w:rsid w:val="00DD15BA"/>
    <w:pPr>
      <w:tabs>
        <w:tab w:val="left" w:pos="1701"/>
        <w:tab w:val="right" w:leader="dot" w:pos="8505"/>
      </w:tabs>
      <w:spacing w:before="0" w:after="0"/>
      <w:ind w:left="1134" w:right="567"/>
    </w:pPr>
    <w:rPr>
      <w:noProof/>
      <w:color w:val="auto"/>
      <w:sz w:val="22"/>
      <w:szCs w:val="24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rsid w:val="00DD15BA"/>
    <w:rPr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D15BA"/>
    <w:rPr>
      <w:rFonts w:ascii="Arial" w:hAnsi="Arial"/>
      <w:sz w:val="22"/>
      <w:szCs w:val="16"/>
      <w:lang w:val="en-AU" w:eastAsia="en-US"/>
    </w:rPr>
  </w:style>
  <w:style w:type="table" w:customStyle="1" w:styleId="NavyTable">
    <w:name w:val="Navy Table"/>
    <w:basedOn w:val="TableNormal"/>
    <w:rsid w:val="00DD15BA"/>
    <w:rPr>
      <w:rFonts w:ascii="Arial" w:hAnsi="Arial"/>
    </w:rPr>
    <w:tblPr>
      <w:tblInd w:w="108" w:type="dxa"/>
      <w:tblBorders>
        <w:bottom w:val="single" w:sz="4" w:space="0" w:color="003E69"/>
        <w:insideH w:val="single" w:sz="4" w:space="0" w:color="003E69"/>
      </w:tblBorders>
    </w:tblPr>
    <w:trPr>
      <w:cantSplit/>
    </w:trPr>
    <w:tblStylePr w:type="firstRow">
      <w:rPr>
        <w:b w:val="0"/>
      </w:rPr>
      <w:tblPr/>
      <w:tcPr>
        <w:shd w:val="clear" w:color="auto" w:fill="003E69"/>
      </w:tcPr>
    </w:tblStylePr>
  </w:style>
  <w:style w:type="paragraph" w:customStyle="1" w:styleId="text">
    <w:name w:val="text"/>
    <w:next w:val="Normal"/>
    <w:autoRedefine/>
    <w:uiPriority w:val="99"/>
    <w:semiHidden/>
    <w:rsid w:val="00DD15BA"/>
    <w:pPr>
      <w:widowControl w:val="0"/>
      <w:tabs>
        <w:tab w:val="left" w:pos="567"/>
        <w:tab w:val="left" w:pos="1134"/>
      </w:tabs>
      <w:spacing w:after="120"/>
    </w:pPr>
    <w:rPr>
      <w:rFonts w:ascii="Arial" w:hAnsi="Arial"/>
      <w:b/>
      <w:snapToGrid w:val="0"/>
      <w:sz w:val="22"/>
      <w:lang w:val="en-NZ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DD15BA"/>
    <w:pPr>
      <w:spacing w:before="0" w:after="600"/>
    </w:pPr>
    <w:rPr>
      <w:b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rsid w:val="00DD15BA"/>
    <w:rPr>
      <w:rFonts w:ascii="Arial" w:hAnsi="Arial"/>
      <w:b/>
      <w:color w:val="FFFFFF"/>
      <w:sz w:val="48"/>
      <w:szCs w:val="48"/>
      <w:lang w:val="en-AU" w:eastAsia="en-US"/>
    </w:rPr>
  </w:style>
  <w:style w:type="character" w:customStyle="1" w:styleId="DocProjectName">
    <w:name w:val="DocProjectName"/>
    <w:basedOn w:val="DefaultParagraphFont"/>
    <w:semiHidden/>
    <w:rsid w:val="00DD15BA"/>
  </w:style>
  <w:style w:type="paragraph" w:customStyle="1" w:styleId="AppendixHeading1">
    <w:name w:val="Appendix Heading 1"/>
    <w:basedOn w:val="Heading"/>
    <w:next w:val="BodyText"/>
    <w:uiPriority w:val="99"/>
    <w:rsid w:val="00DD15BA"/>
    <w:pPr>
      <w:numPr>
        <w:numId w:val="18"/>
      </w:numPr>
      <w:spacing w:before="200"/>
    </w:pPr>
  </w:style>
  <w:style w:type="character" w:customStyle="1" w:styleId="DocTitle">
    <w:name w:val="DocTitle"/>
    <w:basedOn w:val="DefaultParagraphFont"/>
    <w:semiHidden/>
    <w:rsid w:val="00DD15BA"/>
  </w:style>
  <w:style w:type="paragraph" w:customStyle="1" w:styleId="AppendixHeading2">
    <w:name w:val="Appendix Heading 2"/>
    <w:basedOn w:val="Heading2"/>
    <w:next w:val="BodyText"/>
    <w:uiPriority w:val="99"/>
    <w:rsid w:val="00DD15BA"/>
    <w:pPr>
      <w:keepNext/>
      <w:spacing w:before="280" w:after="140"/>
    </w:pPr>
    <w:rPr>
      <w:color w:val="84C446"/>
      <w:sz w:val="28"/>
      <w:szCs w:val="24"/>
      <w:lang w:eastAsia="en-AU"/>
    </w:rPr>
  </w:style>
  <w:style w:type="character" w:customStyle="1" w:styleId="DocSubTitle">
    <w:name w:val="DocSubTitle"/>
    <w:basedOn w:val="DefaultParagraphFont"/>
    <w:semiHidden/>
    <w:rsid w:val="00DD15BA"/>
  </w:style>
  <w:style w:type="paragraph" w:customStyle="1" w:styleId="TableTextCentre">
    <w:name w:val="Table Text Centre"/>
    <w:basedOn w:val="TableTextLeft"/>
    <w:uiPriority w:val="99"/>
    <w:rsid w:val="00DD15BA"/>
    <w:pPr>
      <w:jc w:val="center"/>
    </w:pPr>
    <w:rPr>
      <w:lang w:val="en-NZ"/>
    </w:rPr>
  </w:style>
  <w:style w:type="paragraph" w:customStyle="1" w:styleId="TableTitle">
    <w:name w:val="Table Title"/>
    <w:basedOn w:val="Heading5"/>
    <w:uiPriority w:val="99"/>
    <w:semiHidden/>
    <w:rsid w:val="00DD15BA"/>
    <w:rPr>
      <w:rFonts w:ascii="Gill Sans MT" w:hAnsi="Gill Sans MT"/>
      <w:color w:val="000000"/>
      <w:sz w:val="18"/>
    </w:rPr>
  </w:style>
  <w:style w:type="paragraph" w:customStyle="1" w:styleId="DueDate">
    <w:name w:val="DueDate"/>
    <w:uiPriority w:val="99"/>
    <w:semiHidden/>
    <w:rsid w:val="00DD15BA"/>
    <w:pPr>
      <w:spacing w:before="80"/>
      <w:ind w:left="284"/>
    </w:pPr>
    <w:rPr>
      <w:rFonts w:ascii="Gill Sans MT" w:hAnsi="Gill Sans MT" w:cs="Arial"/>
      <w:color w:val="003366"/>
      <w:sz w:val="28"/>
      <w:szCs w:val="28"/>
      <w:lang w:val="en-AU" w:eastAsia="en-US"/>
    </w:rPr>
  </w:style>
  <w:style w:type="paragraph" w:customStyle="1" w:styleId="TableListNumber">
    <w:name w:val="Table List Number"/>
    <w:basedOn w:val="TableTextLeft"/>
    <w:uiPriority w:val="99"/>
    <w:rsid w:val="00DD15BA"/>
    <w:pPr>
      <w:numPr>
        <w:numId w:val="17"/>
      </w:numPr>
      <w:tabs>
        <w:tab w:val="clear" w:pos="284"/>
        <w:tab w:val="num" w:pos="360"/>
      </w:tabs>
      <w:ind w:left="0" w:firstLine="0"/>
    </w:pPr>
  </w:style>
  <w:style w:type="paragraph" w:customStyle="1" w:styleId="TableListLetter">
    <w:name w:val="Table List Letter"/>
    <w:basedOn w:val="TableTextLeft"/>
    <w:uiPriority w:val="99"/>
    <w:rsid w:val="00DD15BA"/>
    <w:pPr>
      <w:numPr>
        <w:numId w:val="16"/>
      </w:numPr>
      <w:tabs>
        <w:tab w:val="clear" w:pos="284"/>
        <w:tab w:val="num" w:pos="360"/>
      </w:tabs>
      <w:ind w:left="0" w:firstLine="0"/>
    </w:pPr>
  </w:style>
  <w:style w:type="table" w:customStyle="1" w:styleId="Table-Standard1">
    <w:name w:val="Table-Standard1"/>
    <w:basedOn w:val="TableNormal"/>
    <w:semiHidden/>
    <w:rsid w:val="00DD15BA"/>
    <w:rPr>
      <w:rFonts w:ascii="Arial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paragraph" w:customStyle="1" w:styleId="Publicationtype">
    <w:name w:val="Publication type"/>
    <w:semiHidden/>
    <w:rsid w:val="00DD15BA"/>
    <w:pPr>
      <w:spacing w:after="600"/>
      <w:ind w:left="567" w:right="567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Subtitle">
    <w:name w:val="Subtitle"/>
    <w:link w:val="SubtitleChar"/>
    <w:uiPriority w:val="99"/>
    <w:qFormat/>
    <w:rsid w:val="00DD15BA"/>
    <w:pPr>
      <w:spacing w:after="600"/>
      <w:ind w:right="567"/>
      <w:outlineLvl w:val="1"/>
    </w:pPr>
    <w:rPr>
      <w:rFonts w:ascii="Arial" w:hAnsi="Arial" w:cs="Arial"/>
      <w:b/>
      <w:color w:val="003E69"/>
      <w:sz w:val="40"/>
      <w:szCs w:val="40"/>
      <w:lang w:val="en-AU" w:eastAsia="en-AU"/>
    </w:rPr>
  </w:style>
  <w:style w:type="character" w:customStyle="1" w:styleId="SubtitleChar">
    <w:name w:val="Subtitle Char"/>
    <w:basedOn w:val="DefaultParagraphFont"/>
    <w:link w:val="Subtitle"/>
    <w:uiPriority w:val="99"/>
    <w:rsid w:val="00DD15BA"/>
    <w:rPr>
      <w:rFonts w:ascii="Arial" w:hAnsi="Arial" w:cs="Arial"/>
      <w:b/>
      <w:color w:val="003E69"/>
      <w:sz w:val="40"/>
      <w:szCs w:val="40"/>
      <w:lang w:val="en-AU" w:eastAsia="en-AU"/>
    </w:rPr>
  </w:style>
  <w:style w:type="paragraph" w:customStyle="1" w:styleId="ListAlpha">
    <w:name w:val="List Alpha"/>
    <w:basedOn w:val="ListNumber"/>
    <w:semiHidden/>
    <w:rsid w:val="00DD15BA"/>
    <w:pPr>
      <w:numPr>
        <w:ilvl w:val="0"/>
        <w:numId w:val="7"/>
      </w:numPr>
      <w:tabs>
        <w:tab w:val="clear" w:pos="567"/>
        <w:tab w:val="num" w:pos="360"/>
      </w:tabs>
      <w:ind w:left="360" w:hanging="360"/>
    </w:pPr>
  </w:style>
  <w:style w:type="character" w:customStyle="1" w:styleId="DocDate">
    <w:name w:val="DocDate"/>
    <w:basedOn w:val="DefaultParagraphFont"/>
    <w:semiHidden/>
    <w:rsid w:val="00DD15BA"/>
  </w:style>
  <w:style w:type="numbering" w:styleId="1ai">
    <w:name w:val="Outline List 1"/>
    <w:basedOn w:val="NoList"/>
    <w:semiHidden/>
    <w:rsid w:val="00DD15BA"/>
    <w:pPr>
      <w:numPr>
        <w:numId w:val="4"/>
      </w:numPr>
    </w:pPr>
  </w:style>
  <w:style w:type="numbering" w:styleId="ArticleSection">
    <w:name w:val="Outline List 3"/>
    <w:basedOn w:val="NoList"/>
    <w:semiHidden/>
    <w:rsid w:val="00DD15BA"/>
    <w:pPr>
      <w:numPr>
        <w:numId w:val="5"/>
      </w:numPr>
    </w:pPr>
  </w:style>
  <w:style w:type="paragraph" w:styleId="BlockText">
    <w:name w:val="Block Text"/>
    <w:basedOn w:val="Normal"/>
    <w:uiPriority w:val="99"/>
    <w:rsid w:val="00DD15BA"/>
    <w:pPr>
      <w:spacing w:before="0"/>
      <w:ind w:left="1440" w:right="1440"/>
    </w:pPr>
    <w:rPr>
      <w:color w:val="auto"/>
      <w:sz w:val="22"/>
      <w:szCs w:val="24"/>
      <w:lang w:eastAsia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D15BA"/>
    <w:pPr>
      <w:spacing w:line="240" w:lineRule="auto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DD15B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DD15BA"/>
    <w:pPr>
      <w:spacing w:before="0" w:line="480" w:lineRule="auto"/>
      <w:ind w:left="283"/>
    </w:pPr>
    <w:rPr>
      <w:color w:val="auto"/>
      <w:sz w:val="22"/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BodyTextIndent3">
    <w:name w:val="Body Text Indent 3"/>
    <w:basedOn w:val="Normal"/>
    <w:link w:val="BodyTextIndent3Char"/>
    <w:uiPriority w:val="99"/>
    <w:rsid w:val="00DD15BA"/>
    <w:pPr>
      <w:spacing w:before="0"/>
      <w:ind w:left="283"/>
    </w:pPr>
    <w:rPr>
      <w:color w:val="auto"/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15BA"/>
    <w:rPr>
      <w:rFonts w:ascii="Arial" w:hAnsi="Arial"/>
      <w:sz w:val="16"/>
      <w:szCs w:val="16"/>
      <w:lang w:val="en-AU" w:eastAsia="en-AU"/>
    </w:rPr>
  </w:style>
  <w:style w:type="paragraph" w:styleId="Caption">
    <w:name w:val="caption"/>
    <w:basedOn w:val="Normal"/>
    <w:next w:val="BodyText"/>
    <w:uiPriority w:val="99"/>
    <w:qFormat/>
    <w:rsid w:val="00DD15BA"/>
    <w:rPr>
      <w:b/>
      <w:bCs/>
      <w:color w:val="auto"/>
      <w:lang w:eastAsia="en-AU"/>
    </w:rPr>
  </w:style>
  <w:style w:type="paragraph" w:styleId="Closing">
    <w:name w:val="Closing"/>
    <w:basedOn w:val="Normal"/>
    <w:link w:val="Closing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Date">
    <w:name w:val="Date"/>
    <w:basedOn w:val="Normal"/>
    <w:next w:val="Normal"/>
    <w:link w:val="Dat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DateChar">
    <w:name w:val="Date Char"/>
    <w:basedOn w:val="DefaultParagraphFont"/>
    <w:link w:val="Dat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E-mailSignature">
    <w:name w:val="E-mail Signature"/>
    <w:basedOn w:val="Normal"/>
    <w:link w:val="E-mailSignature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character" w:styleId="Emphasis">
    <w:name w:val="Emphasis"/>
    <w:rsid w:val="00DD15BA"/>
    <w:rPr>
      <w:i/>
      <w:iCs/>
    </w:rPr>
  </w:style>
  <w:style w:type="paragraph" w:styleId="EnvelopeAddress">
    <w:name w:val="envelope address"/>
    <w:basedOn w:val="Normal"/>
    <w:uiPriority w:val="99"/>
    <w:semiHidden/>
    <w:rsid w:val="00DD15BA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  <w:color w:val="auto"/>
      <w:sz w:val="24"/>
      <w:szCs w:val="24"/>
      <w:lang w:eastAsia="en-AU"/>
    </w:rPr>
  </w:style>
  <w:style w:type="paragraph" w:styleId="EnvelopeReturn">
    <w:name w:val="envelope return"/>
    <w:basedOn w:val="Normal"/>
    <w:uiPriority w:val="99"/>
    <w:semiHidden/>
    <w:rsid w:val="00DD15BA"/>
    <w:pPr>
      <w:spacing w:before="0" w:after="0"/>
    </w:pPr>
    <w:rPr>
      <w:rFonts w:cs="Arial"/>
      <w:color w:val="auto"/>
      <w:lang w:eastAsia="en-AU"/>
    </w:rPr>
  </w:style>
  <w:style w:type="character" w:styleId="FollowedHyperlink">
    <w:name w:val="FollowedHyperlink"/>
    <w:rsid w:val="00DD15BA"/>
    <w:rPr>
      <w:color w:val="800080"/>
      <w:u w:val="single"/>
    </w:rPr>
  </w:style>
  <w:style w:type="character" w:styleId="HTMLAcronym">
    <w:name w:val="HTML Acronym"/>
    <w:basedOn w:val="DefaultParagraphFont"/>
    <w:semiHidden/>
    <w:rsid w:val="00DD15BA"/>
  </w:style>
  <w:style w:type="paragraph" w:styleId="HTMLAddress">
    <w:name w:val="HTML Address"/>
    <w:basedOn w:val="Normal"/>
    <w:link w:val="HTMLAddressChar"/>
    <w:semiHidden/>
    <w:rsid w:val="00DD15BA"/>
    <w:pPr>
      <w:spacing w:before="0" w:after="0"/>
    </w:pPr>
    <w:rPr>
      <w:i/>
      <w:iCs/>
      <w:color w:val="auto"/>
      <w:sz w:val="22"/>
      <w:szCs w:val="24"/>
      <w:lang w:eastAsia="en-AU"/>
    </w:rPr>
  </w:style>
  <w:style w:type="character" w:customStyle="1" w:styleId="HTMLAddressChar">
    <w:name w:val="HTML Address Char"/>
    <w:basedOn w:val="DefaultParagraphFont"/>
    <w:link w:val="HTMLAddress"/>
    <w:semiHidden/>
    <w:rsid w:val="00DD15BA"/>
    <w:rPr>
      <w:rFonts w:ascii="Arial" w:hAnsi="Arial"/>
      <w:i/>
      <w:iCs/>
      <w:sz w:val="22"/>
      <w:szCs w:val="24"/>
      <w:lang w:val="en-AU" w:eastAsia="en-AU"/>
    </w:rPr>
  </w:style>
  <w:style w:type="character" w:styleId="HTMLCite">
    <w:name w:val="HTML Cite"/>
    <w:semiHidden/>
    <w:rsid w:val="00DD15BA"/>
    <w:rPr>
      <w:i/>
      <w:iCs/>
    </w:rPr>
  </w:style>
  <w:style w:type="character" w:styleId="HTMLCode">
    <w:name w:val="HTML Code"/>
    <w:semiHidden/>
    <w:rsid w:val="00DD15BA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DD15BA"/>
    <w:rPr>
      <w:i/>
      <w:iCs/>
    </w:rPr>
  </w:style>
  <w:style w:type="character" w:styleId="HTMLKeyboard">
    <w:name w:val="HTML Keyboard"/>
    <w:semiHidden/>
    <w:rsid w:val="00DD15B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D15BA"/>
    <w:rPr>
      <w:rFonts w:ascii="Courier New" w:hAnsi="Courier New" w:cs="Courier New"/>
      <w:lang w:val="en-AU" w:eastAsia="en-AU"/>
    </w:rPr>
  </w:style>
  <w:style w:type="character" w:styleId="HTMLSample">
    <w:name w:val="HTML Sample"/>
    <w:semiHidden/>
    <w:rsid w:val="00DD15BA"/>
    <w:rPr>
      <w:rFonts w:ascii="Courier New" w:hAnsi="Courier New" w:cs="Courier New"/>
    </w:rPr>
  </w:style>
  <w:style w:type="character" w:styleId="HTMLTypewriter">
    <w:name w:val="HTML Typewriter"/>
    <w:semiHidden/>
    <w:rsid w:val="00DD15BA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DD15BA"/>
    <w:rPr>
      <w:i/>
      <w:iCs/>
    </w:rPr>
  </w:style>
  <w:style w:type="character" w:styleId="LineNumber">
    <w:name w:val="line number"/>
    <w:basedOn w:val="DefaultParagraphFont"/>
    <w:semiHidden/>
    <w:rsid w:val="00DD15BA"/>
  </w:style>
  <w:style w:type="paragraph" w:styleId="List">
    <w:name w:val="List"/>
    <w:basedOn w:val="Normal"/>
    <w:uiPriority w:val="99"/>
    <w:semiHidden/>
    <w:rsid w:val="00DD15BA"/>
    <w:pPr>
      <w:spacing w:before="0" w:after="0"/>
      <w:ind w:left="283" w:hanging="283"/>
    </w:pPr>
    <w:rPr>
      <w:color w:val="auto"/>
      <w:sz w:val="22"/>
      <w:szCs w:val="24"/>
      <w:lang w:eastAsia="en-AU"/>
    </w:rPr>
  </w:style>
  <w:style w:type="paragraph" w:styleId="List2">
    <w:name w:val="List 2"/>
    <w:basedOn w:val="Normal"/>
    <w:uiPriority w:val="99"/>
    <w:semiHidden/>
    <w:rsid w:val="00DD15BA"/>
    <w:pPr>
      <w:spacing w:before="0" w:after="0"/>
      <w:ind w:left="566" w:hanging="283"/>
    </w:pPr>
    <w:rPr>
      <w:color w:val="auto"/>
      <w:sz w:val="22"/>
      <w:szCs w:val="24"/>
      <w:lang w:eastAsia="en-AU"/>
    </w:rPr>
  </w:style>
  <w:style w:type="paragraph" w:styleId="List3">
    <w:name w:val="List 3"/>
    <w:basedOn w:val="Normal"/>
    <w:uiPriority w:val="99"/>
    <w:semiHidden/>
    <w:rsid w:val="00DD15BA"/>
    <w:pPr>
      <w:spacing w:before="0" w:after="0"/>
      <w:ind w:left="849" w:hanging="283"/>
    </w:pPr>
    <w:rPr>
      <w:color w:val="auto"/>
      <w:sz w:val="22"/>
      <w:szCs w:val="24"/>
      <w:lang w:eastAsia="en-AU"/>
    </w:rPr>
  </w:style>
  <w:style w:type="paragraph" w:styleId="List4">
    <w:name w:val="List 4"/>
    <w:basedOn w:val="Normal"/>
    <w:uiPriority w:val="99"/>
    <w:rsid w:val="00DD15BA"/>
    <w:pPr>
      <w:spacing w:before="0" w:after="0"/>
      <w:ind w:left="1132" w:hanging="283"/>
    </w:pPr>
    <w:rPr>
      <w:color w:val="auto"/>
      <w:sz w:val="22"/>
      <w:szCs w:val="24"/>
      <w:lang w:eastAsia="en-AU"/>
    </w:rPr>
  </w:style>
  <w:style w:type="paragraph" w:styleId="List5">
    <w:name w:val="List 5"/>
    <w:basedOn w:val="Normal"/>
    <w:uiPriority w:val="99"/>
    <w:rsid w:val="00DD15BA"/>
    <w:pPr>
      <w:spacing w:before="0" w:after="0"/>
      <w:ind w:left="1415" w:hanging="283"/>
    </w:pPr>
    <w:rPr>
      <w:color w:val="auto"/>
      <w:sz w:val="22"/>
      <w:szCs w:val="24"/>
      <w:lang w:eastAsia="en-AU"/>
    </w:rPr>
  </w:style>
  <w:style w:type="paragraph" w:styleId="ListBullet3">
    <w:name w:val="List Bullet 3"/>
    <w:basedOn w:val="Normal"/>
    <w:uiPriority w:val="99"/>
    <w:rsid w:val="00DD15BA"/>
    <w:pPr>
      <w:numPr>
        <w:numId w:val="8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4">
    <w:name w:val="List Bullet 4"/>
    <w:basedOn w:val="Normal"/>
    <w:uiPriority w:val="99"/>
    <w:rsid w:val="00DD15BA"/>
    <w:pPr>
      <w:numPr>
        <w:numId w:val="9"/>
      </w:numPr>
      <w:spacing w:before="0" w:after="0"/>
    </w:pPr>
    <w:rPr>
      <w:color w:val="auto"/>
      <w:sz w:val="22"/>
      <w:szCs w:val="24"/>
      <w:lang w:eastAsia="en-AU"/>
    </w:rPr>
  </w:style>
  <w:style w:type="paragraph" w:styleId="ListBullet5">
    <w:name w:val="List Bullet 5"/>
    <w:basedOn w:val="Normal"/>
    <w:uiPriority w:val="99"/>
    <w:rsid w:val="00DD15BA"/>
    <w:pPr>
      <w:numPr>
        <w:numId w:val="10"/>
      </w:numPr>
      <w:spacing w:before="0" w:after="0"/>
    </w:pPr>
    <w:rPr>
      <w:color w:val="auto"/>
      <w:sz w:val="22"/>
      <w:szCs w:val="24"/>
      <w:lang w:eastAsia="en-AU"/>
    </w:rPr>
  </w:style>
  <w:style w:type="paragraph" w:styleId="ListContinue">
    <w:name w:val="List Continue"/>
    <w:basedOn w:val="Normal"/>
    <w:uiPriority w:val="99"/>
    <w:semiHidden/>
    <w:rsid w:val="00DD15BA"/>
    <w:pPr>
      <w:spacing w:before="0"/>
      <w:ind w:left="283"/>
    </w:pPr>
    <w:rPr>
      <w:color w:val="auto"/>
      <w:sz w:val="22"/>
      <w:szCs w:val="24"/>
      <w:lang w:eastAsia="en-AU"/>
    </w:rPr>
  </w:style>
  <w:style w:type="paragraph" w:styleId="ListContinue2">
    <w:name w:val="List Continue 2"/>
    <w:basedOn w:val="Normal"/>
    <w:uiPriority w:val="99"/>
    <w:semiHidden/>
    <w:rsid w:val="00DD15BA"/>
    <w:pPr>
      <w:spacing w:before="0"/>
      <w:ind w:left="566"/>
    </w:pPr>
    <w:rPr>
      <w:color w:val="auto"/>
      <w:sz w:val="22"/>
      <w:szCs w:val="24"/>
      <w:lang w:eastAsia="en-AU"/>
    </w:rPr>
  </w:style>
  <w:style w:type="paragraph" w:styleId="ListContinue3">
    <w:name w:val="List Continue 3"/>
    <w:basedOn w:val="Normal"/>
    <w:uiPriority w:val="99"/>
    <w:semiHidden/>
    <w:rsid w:val="00DD15BA"/>
    <w:pPr>
      <w:spacing w:before="0"/>
      <w:ind w:left="849"/>
    </w:pPr>
    <w:rPr>
      <w:color w:val="auto"/>
      <w:sz w:val="22"/>
      <w:szCs w:val="24"/>
      <w:lang w:eastAsia="en-AU"/>
    </w:rPr>
  </w:style>
  <w:style w:type="paragraph" w:styleId="ListContinue4">
    <w:name w:val="List Continue 4"/>
    <w:basedOn w:val="Normal"/>
    <w:uiPriority w:val="99"/>
    <w:semiHidden/>
    <w:rsid w:val="00DD15BA"/>
    <w:pPr>
      <w:spacing w:before="0"/>
      <w:ind w:left="1132"/>
    </w:pPr>
    <w:rPr>
      <w:color w:val="auto"/>
      <w:sz w:val="22"/>
      <w:szCs w:val="24"/>
      <w:lang w:eastAsia="en-AU"/>
    </w:rPr>
  </w:style>
  <w:style w:type="paragraph" w:styleId="ListContinue5">
    <w:name w:val="List Continue 5"/>
    <w:basedOn w:val="Normal"/>
    <w:uiPriority w:val="99"/>
    <w:semiHidden/>
    <w:rsid w:val="00DD15BA"/>
    <w:pPr>
      <w:spacing w:before="0"/>
      <w:ind w:left="1415"/>
    </w:pPr>
    <w:rPr>
      <w:color w:val="auto"/>
      <w:sz w:val="22"/>
      <w:szCs w:val="24"/>
      <w:lang w:eastAsia="en-AU"/>
    </w:rPr>
  </w:style>
  <w:style w:type="paragraph" w:styleId="ListNumber2">
    <w:name w:val="List Number 2"/>
    <w:basedOn w:val="Normal"/>
    <w:uiPriority w:val="99"/>
    <w:rsid w:val="00DD15BA"/>
    <w:pPr>
      <w:numPr>
        <w:numId w:val="11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3">
    <w:name w:val="List Number 3"/>
    <w:basedOn w:val="Normal"/>
    <w:uiPriority w:val="99"/>
    <w:rsid w:val="00DD15BA"/>
    <w:pPr>
      <w:numPr>
        <w:numId w:val="12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4">
    <w:name w:val="List Number 4"/>
    <w:basedOn w:val="Normal"/>
    <w:uiPriority w:val="99"/>
    <w:rsid w:val="00DD15BA"/>
    <w:pPr>
      <w:numPr>
        <w:numId w:val="13"/>
      </w:numPr>
      <w:spacing w:before="0" w:after="0"/>
    </w:pPr>
    <w:rPr>
      <w:color w:val="auto"/>
      <w:sz w:val="22"/>
      <w:szCs w:val="24"/>
      <w:lang w:eastAsia="en-AU"/>
    </w:rPr>
  </w:style>
  <w:style w:type="paragraph" w:styleId="ListNumber5">
    <w:name w:val="List Number 5"/>
    <w:basedOn w:val="Normal"/>
    <w:uiPriority w:val="99"/>
    <w:rsid w:val="00DD15BA"/>
    <w:pPr>
      <w:numPr>
        <w:numId w:val="14"/>
      </w:numPr>
      <w:spacing w:before="0" w:after="0"/>
    </w:pPr>
    <w:rPr>
      <w:color w:val="auto"/>
      <w:sz w:val="22"/>
      <w:szCs w:val="24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DD15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cs="Arial"/>
      <w:color w:val="auto"/>
      <w:sz w:val="24"/>
      <w:szCs w:val="24"/>
      <w:lang w:eastAsia="en-AU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15BA"/>
    <w:rPr>
      <w:rFonts w:ascii="Arial" w:hAnsi="Arial" w:cs="Arial"/>
      <w:sz w:val="24"/>
      <w:szCs w:val="24"/>
      <w:shd w:val="pct20" w:color="auto" w:fill="auto"/>
      <w:lang w:val="en-AU" w:eastAsia="en-AU"/>
    </w:rPr>
  </w:style>
  <w:style w:type="paragraph" w:styleId="NormalIndent">
    <w:name w:val="Normal Indent"/>
    <w:basedOn w:val="Normal"/>
    <w:uiPriority w:val="99"/>
    <w:semiHidden/>
    <w:rsid w:val="00DD15BA"/>
    <w:pPr>
      <w:spacing w:before="0" w:after="0"/>
      <w:ind w:left="720"/>
    </w:pPr>
    <w:rPr>
      <w:color w:val="auto"/>
      <w:sz w:val="22"/>
      <w:szCs w:val="24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PlainText">
    <w:name w:val="Plain Text"/>
    <w:basedOn w:val="Normal"/>
    <w:link w:val="PlainTextChar"/>
    <w:uiPriority w:val="99"/>
    <w:semiHidden/>
    <w:rsid w:val="00DD15BA"/>
    <w:pPr>
      <w:spacing w:before="0" w:after="0"/>
    </w:pPr>
    <w:rPr>
      <w:rFonts w:ascii="Courier New" w:hAnsi="Courier New" w:cs="Courier New"/>
      <w:color w:val="auto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15BA"/>
    <w:rPr>
      <w:rFonts w:ascii="Courier New" w:hAnsi="Courier New" w:cs="Courier New"/>
      <w:lang w:val="en-AU" w:eastAsia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D15BA"/>
    <w:pPr>
      <w:spacing w:before="0" w:after="0"/>
    </w:pPr>
    <w:rPr>
      <w:color w:val="auto"/>
      <w:sz w:val="22"/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paragraph" w:styleId="Signature">
    <w:name w:val="Signature"/>
    <w:basedOn w:val="Normal"/>
    <w:link w:val="SignatureChar"/>
    <w:uiPriority w:val="99"/>
    <w:semiHidden/>
    <w:rsid w:val="00DD15BA"/>
    <w:pPr>
      <w:spacing w:before="0" w:after="0"/>
      <w:ind w:left="4252"/>
    </w:pPr>
    <w:rPr>
      <w:color w:val="auto"/>
      <w:sz w:val="22"/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15BA"/>
    <w:rPr>
      <w:rFonts w:ascii="Arial" w:hAnsi="Arial"/>
      <w:sz w:val="22"/>
      <w:szCs w:val="24"/>
      <w:lang w:val="en-AU" w:eastAsia="en-AU"/>
    </w:rPr>
  </w:style>
  <w:style w:type="table" w:styleId="Table3Deffects1">
    <w:name w:val="Table 3D effect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D15BA"/>
    <w:pPr>
      <w:numPr>
        <w:ilvl w:val="1"/>
        <w:numId w:val="2"/>
      </w:numPr>
      <w:tabs>
        <w:tab w:val="num" w:pos="360"/>
        <w:tab w:val="num" w:pos="567"/>
      </w:tabs>
      <w:ind w:left="567" w:hanging="283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uiPriority w:val="99"/>
    <w:rsid w:val="00DD15BA"/>
    <w:pPr>
      <w:pageBreakBefore/>
      <w:numPr>
        <w:numId w:val="19"/>
      </w:numPr>
      <w:spacing w:before="480" w:after="240"/>
    </w:pPr>
    <w:rPr>
      <w:b/>
      <w:color w:val="003E69"/>
      <w:kern w:val="0"/>
      <w:sz w:val="48"/>
      <w:szCs w:val="24"/>
      <w:lang w:eastAsia="en-AU"/>
    </w:rPr>
  </w:style>
  <w:style w:type="paragraph" w:customStyle="1" w:styleId="FooterpageNumber">
    <w:name w:val="Footer page Number"/>
    <w:basedOn w:val="Footer"/>
    <w:uiPriority w:val="99"/>
    <w:rsid w:val="00DD15BA"/>
    <w:pPr>
      <w:tabs>
        <w:tab w:val="clear" w:pos="4153"/>
        <w:tab w:val="clear" w:pos="8306"/>
      </w:tabs>
      <w:spacing w:before="0" w:after="0"/>
      <w:jc w:val="right"/>
    </w:pPr>
    <w:rPr>
      <w:b/>
      <w:color w:val="635D63"/>
      <w:sz w:val="18"/>
      <w:szCs w:val="18"/>
      <w:lang w:eastAsia="en-AU"/>
    </w:rPr>
  </w:style>
  <w:style w:type="paragraph" w:customStyle="1" w:styleId="NoHeading2">
    <w:name w:val="No. Heading 2"/>
    <w:basedOn w:val="Heading2"/>
    <w:next w:val="BodyText"/>
    <w:uiPriority w:val="99"/>
    <w:rsid w:val="00DD15BA"/>
    <w:pPr>
      <w:keepNext/>
      <w:numPr>
        <w:ilvl w:val="1"/>
        <w:numId w:val="19"/>
      </w:numPr>
      <w:spacing w:before="200" w:after="120"/>
    </w:pPr>
    <w:rPr>
      <w:color w:val="84C446"/>
      <w:szCs w:val="24"/>
      <w:lang w:eastAsia="en-AU"/>
    </w:rPr>
  </w:style>
  <w:style w:type="paragraph" w:customStyle="1" w:styleId="TableRef">
    <w:name w:val="Table Ref"/>
    <w:basedOn w:val="Normal"/>
    <w:next w:val="BodyText"/>
    <w:uiPriority w:val="99"/>
    <w:rsid w:val="00DD15BA"/>
    <w:pPr>
      <w:numPr>
        <w:ilvl w:val="4"/>
        <w:numId w:val="19"/>
      </w:numPr>
    </w:pPr>
    <w:rPr>
      <w:b/>
      <w:color w:val="auto"/>
      <w:szCs w:val="18"/>
      <w:lang w:eastAsia="en-AU"/>
    </w:rPr>
  </w:style>
  <w:style w:type="paragraph" w:customStyle="1" w:styleId="FigureRef">
    <w:name w:val="Figure Ref"/>
    <w:basedOn w:val="TableRef"/>
    <w:next w:val="BodyText"/>
    <w:uiPriority w:val="99"/>
    <w:rsid w:val="00DD15BA"/>
    <w:pPr>
      <w:numPr>
        <w:ilvl w:val="3"/>
      </w:numPr>
    </w:pPr>
  </w:style>
  <w:style w:type="paragraph" w:customStyle="1" w:styleId="Table-Figurenotes">
    <w:name w:val="Table-Figure notes"/>
    <w:basedOn w:val="BodyText"/>
    <w:uiPriority w:val="99"/>
    <w:rsid w:val="00DD15BA"/>
    <w:pPr>
      <w:spacing w:line="240" w:lineRule="auto"/>
      <w:contextualSpacing/>
    </w:pPr>
    <w:rPr>
      <w:sz w:val="18"/>
      <w:szCs w:val="18"/>
    </w:rPr>
  </w:style>
  <w:style w:type="paragraph" w:customStyle="1" w:styleId="DocumentDate">
    <w:name w:val="Document Date"/>
    <w:basedOn w:val="Subtitle"/>
    <w:semiHidden/>
    <w:rsid w:val="00DD15BA"/>
    <w:rPr>
      <w:color w:val="78BA2E"/>
    </w:rPr>
  </w:style>
  <w:style w:type="paragraph" w:styleId="TOC4">
    <w:name w:val="toc 4"/>
    <w:basedOn w:val="Normal"/>
    <w:next w:val="Normal"/>
    <w:uiPriority w:val="99"/>
    <w:rsid w:val="00DD15BA"/>
    <w:pPr>
      <w:tabs>
        <w:tab w:val="left" w:pos="1134"/>
        <w:tab w:val="right" w:leader="dot" w:pos="8505"/>
      </w:tabs>
      <w:spacing w:before="0" w:after="0"/>
      <w:ind w:left="1134" w:right="567" w:hanging="1134"/>
    </w:pPr>
    <w:rPr>
      <w:noProof/>
      <w:color w:val="auto"/>
      <w:sz w:val="22"/>
      <w:szCs w:val="24"/>
      <w:lang w:eastAsia="en-AU"/>
    </w:rPr>
  </w:style>
  <w:style w:type="paragraph" w:customStyle="1" w:styleId="Introsentence">
    <w:name w:val="Intro sentence"/>
    <w:basedOn w:val="Normal"/>
    <w:uiPriority w:val="99"/>
    <w:rsid w:val="00DD15BA"/>
    <w:pPr>
      <w:spacing w:before="0" w:after="0"/>
    </w:pPr>
    <w:rPr>
      <w:rFonts w:cs="Arial"/>
      <w:i/>
      <w:color w:val="84C446"/>
      <w:sz w:val="28"/>
      <w:lang w:eastAsia="en-AU"/>
    </w:rPr>
  </w:style>
  <w:style w:type="paragraph" w:customStyle="1" w:styleId="CoverDetail1">
    <w:name w:val="Cover Detail 1"/>
    <w:basedOn w:val="Heading3"/>
    <w:uiPriority w:val="99"/>
    <w:semiHidden/>
    <w:rsid w:val="00DD15BA"/>
    <w:pPr>
      <w:keepNext/>
      <w:spacing w:before="280" w:after="140"/>
    </w:pPr>
    <w:rPr>
      <w:color w:val="003E69"/>
      <w:szCs w:val="24"/>
      <w:lang w:eastAsia="en-AU"/>
    </w:rPr>
  </w:style>
  <w:style w:type="paragraph" w:customStyle="1" w:styleId="Disclaimer">
    <w:name w:val="Disclaimer"/>
    <w:basedOn w:val="Normal"/>
    <w:rsid w:val="00DD15BA"/>
    <w:pPr>
      <w:spacing w:before="60" w:after="0"/>
      <w:ind w:left="567" w:right="567"/>
    </w:pPr>
    <w:rPr>
      <w:color w:val="auto"/>
      <w:sz w:val="16"/>
      <w:szCs w:val="24"/>
    </w:rPr>
  </w:style>
  <w:style w:type="paragraph" w:styleId="TOC5">
    <w:name w:val="toc 5"/>
    <w:basedOn w:val="TOC4"/>
    <w:next w:val="Normal"/>
    <w:rsid w:val="00DD15BA"/>
    <w:pPr>
      <w:tabs>
        <w:tab w:val="clear" w:pos="1134"/>
        <w:tab w:val="left" w:pos="1418"/>
      </w:tabs>
      <w:ind w:left="1418" w:hanging="1418"/>
    </w:pPr>
  </w:style>
  <w:style w:type="paragraph" w:customStyle="1" w:styleId="TableHeadingCentre">
    <w:name w:val="Table Heading Centre"/>
    <w:basedOn w:val="TableTextCentre"/>
    <w:rsid w:val="00DD15BA"/>
    <w:rPr>
      <w:b/>
    </w:rPr>
  </w:style>
  <w:style w:type="paragraph" w:customStyle="1" w:styleId="ImprintPageText">
    <w:name w:val="Imprint Page Text"/>
    <w:basedOn w:val="Normal"/>
    <w:uiPriority w:val="99"/>
    <w:rsid w:val="00DD15BA"/>
    <w:pPr>
      <w:spacing w:before="0" w:line="276" w:lineRule="auto"/>
    </w:pPr>
    <w:rPr>
      <w:rFonts w:cs="Arial"/>
      <w:color w:val="000000"/>
      <w:sz w:val="16"/>
      <w:szCs w:val="18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rsid w:val="00DD15BA"/>
    <w:pPr>
      <w:pBdr>
        <w:top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HeadingHidden">
    <w:name w:val="Heading Hidden"/>
    <w:basedOn w:val="Heading"/>
    <w:next w:val="BodyText"/>
    <w:uiPriority w:val="99"/>
    <w:semiHidden/>
    <w:rsid w:val="00DD15BA"/>
    <w:pPr>
      <w:pageBreakBefore w:val="0"/>
    </w:pPr>
  </w:style>
  <w:style w:type="character" w:customStyle="1" w:styleId="DocSubtitle0">
    <w:name w:val="DocSubtitle"/>
    <w:basedOn w:val="DocSubTitle"/>
    <w:rsid w:val="00DD15BA"/>
  </w:style>
  <w:style w:type="paragraph" w:styleId="z-TopofForm">
    <w:name w:val="HTML Top of Form"/>
    <w:basedOn w:val="Normal"/>
    <w:next w:val="Normal"/>
    <w:link w:val="z-TopofFormChar"/>
    <w:hidden/>
    <w:rsid w:val="00DD15BA"/>
    <w:pPr>
      <w:pBdr>
        <w:bottom w:val="single" w:sz="6" w:space="1" w:color="auto"/>
      </w:pBdr>
      <w:spacing w:before="0" w:after="0"/>
      <w:jc w:val="center"/>
    </w:pPr>
    <w:rPr>
      <w:rFonts w:cs="Arial"/>
      <w:vanish/>
      <w:color w:val="auto"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rsid w:val="00DD15BA"/>
    <w:rPr>
      <w:rFonts w:ascii="Arial" w:hAnsi="Arial" w:cs="Arial"/>
      <w:vanish/>
      <w:sz w:val="16"/>
      <w:szCs w:val="16"/>
      <w:lang w:val="en-AU" w:eastAsia="en-AU"/>
    </w:rPr>
  </w:style>
  <w:style w:type="paragraph" w:customStyle="1" w:styleId="BodyText1">
    <w:name w:val="Body Text1"/>
    <w:basedOn w:val="BodyText"/>
    <w:link w:val="BodytextChar0"/>
    <w:qFormat/>
    <w:rsid w:val="00DD15BA"/>
    <w:pPr>
      <w:spacing w:before="0" w:after="60" w:line="240" w:lineRule="auto"/>
    </w:pPr>
    <w:rPr>
      <w:rFonts w:cs="Arial"/>
      <w:sz w:val="20"/>
      <w:szCs w:val="18"/>
    </w:rPr>
  </w:style>
  <w:style w:type="table" w:customStyle="1" w:styleId="NavyAlternatingTable">
    <w:name w:val="Navy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tblPr/>
      <w:tcPr>
        <w:shd w:val="clear" w:color="auto" w:fill="003E69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D6D6E0"/>
      </w:tcPr>
    </w:tblStylePr>
  </w:style>
  <w:style w:type="paragraph" w:customStyle="1" w:styleId="NoHeading3">
    <w:name w:val="No. Heading 3"/>
    <w:basedOn w:val="Heading3"/>
    <w:next w:val="BodyText"/>
    <w:uiPriority w:val="99"/>
    <w:rsid w:val="00DD15BA"/>
    <w:pPr>
      <w:keepNext/>
      <w:numPr>
        <w:ilvl w:val="2"/>
        <w:numId w:val="19"/>
      </w:numPr>
      <w:spacing w:before="280" w:after="140"/>
    </w:pPr>
    <w:rPr>
      <w:color w:val="003E69"/>
      <w:szCs w:val="24"/>
      <w:lang w:eastAsia="en-AU"/>
    </w:rPr>
  </w:style>
  <w:style w:type="table" w:customStyle="1" w:styleId="GreenAlternatingTable">
    <w:name w:val="Green Alternating Table"/>
    <w:basedOn w:val="TableNormal"/>
    <w:rsid w:val="00DD15BA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84C446"/>
      </w:tcPr>
    </w:tblStylePr>
    <w:tblStylePr w:type="band2Horz">
      <w:rPr>
        <w:rFonts w:ascii="Arial" w:hAnsi="Arial"/>
      </w:rPr>
      <w:tblPr/>
      <w:tcPr>
        <w:shd w:val="clear" w:color="auto" w:fill="CBEAA8"/>
      </w:tcPr>
    </w:tblStylePr>
  </w:style>
  <w:style w:type="table" w:customStyle="1" w:styleId="GreenHorizontalTable">
    <w:name w:val="Green Horizontal Table"/>
    <w:basedOn w:val="TableNormal"/>
    <w:rsid w:val="00DD15BA"/>
    <w:rPr>
      <w:rFonts w:ascii="Arial" w:hAnsi="Arial"/>
    </w:rPr>
    <w:tblPr>
      <w:tblInd w:w="108" w:type="dxa"/>
      <w:tblBorders>
        <w:top w:val="single" w:sz="4" w:space="0" w:color="78BA2E"/>
        <w:bottom w:val="single" w:sz="4" w:space="0" w:color="84C446"/>
        <w:insideH w:val="single" w:sz="4" w:space="0" w:color="84C446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84C446"/>
      </w:tcPr>
    </w:tblStylePr>
  </w:style>
  <w:style w:type="paragraph" w:customStyle="1" w:styleId="TableHeadingCentre-Black">
    <w:name w:val="Table Heading Centre - Black"/>
    <w:basedOn w:val="TableTextCentre"/>
    <w:uiPriority w:val="99"/>
    <w:rsid w:val="00DD15BA"/>
    <w:rPr>
      <w:b/>
    </w:rPr>
  </w:style>
  <w:style w:type="paragraph" w:customStyle="1" w:styleId="TableHeadingCentre-White">
    <w:name w:val="Table Heading Centre - White"/>
    <w:basedOn w:val="TableHeadingCentre-Black"/>
    <w:uiPriority w:val="99"/>
    <w:rsid w:val="00DD15BA"/>
    <w:rPr>
      <w:color w:val="FFFFFF"/>
    </w:rPr>
  </w:style>
  <w:style w:type="paragraph" w:customStyle="1" w:styleId="TableHeadingLeft-Black">
    <w:name w:val="Table Heading Left - Black"/>
    <w:basedOn w:val="TableTextLeft"/>
    <w:rsid w:val="00DD15BA"/>
    <w:rPr>
      <w:b/>
    </w:rPr>
  </w:style>
  <w:style w:type="paragraph" w:customStyle="1" w:styleId="TableHeadingLeft-White">
    <w:name w:val="Table Heading Left - White"/>
    <w:basedOn w:val="TableHeadingLeft-Black"/>
    <w:uiPriority w:val="99"/>
    <w:rsid w:val="00DD15BA"/>
    <w:rPr>
      <w:color w:val="FFFFFF"/>
      <w:lang w:val="en-NZ"/>
    </w:rPr>
  </w:style>
  <w:style w:type="character" w:customStyle="1" w:styleId="BodytextChar0">
    <w:name w:val="Body text Char"/>
    <w:link w:val="BodyText1"/>
    <w:rsid w:val="00DD15BA"/>
    <w:rPr>
      <w:rFonts w:ascii="Arial" w:hAnsi="Arial" w:cs="Arial"/>
      <w:szCs w:val="18"/>
      <w:lang w:val="en-AU"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5BA"/>
    <w:rPr>
      <w:color w:val="808080"/>
      <w:shd w:val="clear" w:color="auto" w:fill="E6E6E6"/>
    </w:rPr>
  </w:style>
  <w:style w:type="paragraph" w:customStyle="1" w:styleId="StyleSubtitleIndigo">
    <w:name w:val="Style Subtitle + Indigo"/>
    <w:basedOn w:val="Subtitle"/>
    <w:link w:val="StyleSubtitleIndigoChar"/>
    <w:rsid w:val="00DD15BA"/>
    <w:pPr>
      <w:ind w:right="0"/>
    </w:pPr>
    <w:rPr>
      <w:rFonts w:ascii="MetaOT-Book" w:hAnsi="MetaOT-Book"/>
      <w:b w:val="0"/>
      <w:color w:val="78BA2E"/>
      <w:szCs w:val="24"/>
    </w:rPr>
  </w:style>
  <w:style w:type="character" w:customStyle="1" w:styleId="StyleSubtitleIndigoChar">
    <w:name w:val="Style Subtitle + Indigo Char"/>
    <w:link w:val="StyleSubtitleIndigo"/>
    <w:rsid w:val="00DD15BA"/>
    <w:rPr>
      <w:rFonts w:ascii="MetaOT-Book" w:hAnsi="MetaOT-Book" w:cs="Arial"/>
      <w:color w:val="78BA2E"/>
      <w:sz w:val="40"/>
      <w:szCs w:val="24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DD15BA"/>
    <w:rPr>
      <w:rFonts w:ascii="Arial" w:hAnsi="Arial"/>
      <w:color w:val="4D4D4F"/>
      <w:lang w:val="en-AU" w:eastAsia="en-US"/>
    </w:rPr>
  </w:style>
  <w:style w:type="paragraph" w:customStyle="1" w:styleId="Default">
    <w:name w:val="Default"/>
    <w:rsid w:val="00DD15BA"/>
    <w:pPr>
      <w:autoSpaceDE w:val="0"/>
      <w:autoSpaceDN w:val="0"/>
      <w:adjustRightInd w:val="0"/>
    </w:pPr>
    <w:rPr>
      <w:rFonts w:ascii="MetaOT-Book" w:hAnsi="MetaOT-Book" w:cs="MetaOT-Book"/>
      <w:color w:val="000000"/>
      <w:sz w:val="24"/>
      <w:szCs w:val="24"/>
      <w:lang w:val="en-AU" w:eastAsia="en-AU"/>
    </w:rPr>
  </w:style>
  <w:style w:type="paragraph" w:customStyle="1" w:styleId="Blockquotation0">
    <w:name w:val="Block quotation"/>
    <w:basedOn w:val="BodyText"/>
    <w:uiPriority w:val="99"/>
    <w:semiHidden/>
    <w:qFormat/>
    <w:rsid w:val="00DD15BA"/>
    <w:pPr>
      <w:spacing w:before="0" w:after="220"/>
      <w:ind w:left="567" w:right="567"/>
      <w:jc w:val="both"/>
    </w:pPr>
    <w:rPr>
      <w:rFonts w:ascii="Times New Roman" w:hAnsi="Times New Roman"/>
      <w:noProof/>
      <w:sz w:val="20"/>
      <w:lang w:eastAsia="en-US"/>
    </w:rPr>
  </w:style>
  <w:style w:type="table" w:customStyle="1" w:styleId="GreyTable">
    <w:name w:val="Grey Table"/>
    <w:basedOn w:val="TableNormal"/>
    <w:semiHidden/>
    <w:rsid w:val="00DD15BA"/>
    <w:rPr>
      <w:rFonts w:ascii="Arial" w:hAnsi="Arial"/>
      <w:lang w:val="en-AU" w:eastAsia="en-AU"/>
    </w:rPr>
    <w:tblPr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rPr>
        <w:b w:val="0"/>
      </w:rPr>
      <w:tblPr/>
      <w:trPr>
        <w:tblHeader/>
      </w:trPr>
      <w:tcPr>
        <w:shd w:val="clear" w:color="auto" w:fill="E6E6E6"/>
      </w:tcPr>
    </w:tblStylePr>
  </w:style>
  <w:style w:type="paragraph" w:customStyle="1" w:styleId="TableHeadingLeft-Grey">
    <w:name w:val="Table Heading Left - Grey"/>
    <w:basedOn w:val="Normal"/>
    <w:uiPriority w:val="99"/>
    <w:rsid w:val="00DD15BA"/>
    <w:pPr>
      <w:spacing w:before="60" w:after="40"/>
    </w:pPr>
    <w:rPr>
      <w:rFonts w:ascii="MetaOT-Book" w:eastAsia="MS Mincho" w:hAnsi="MetaOT-Book"/>
      <w:b/>
      <w:color w:val="333333"/>
      <w:sz w:val="18"/>
      <w:szCs w:val="24"/>
    </w:rPr>
  </w:style>
  <w:style w:type="paragraph" w:customStyle="1" w:styleId="ProjectName">
    <w:name w:val="Project Name"/>
    <w:uiPriority w:val="99"/>
    <w:semiHidden/>
    <w:rsid w:val="00DD15BA"/>
    <w:rPr>
      <w:rFonts w:ascii="Arial" w:hAnsi="Arial" w:cs="Arial"/>
      <w:color w:val="009FDA"/>
      <w:sz w:val="48"/>
      <w:szCs w:val="24"/>
      <w:lang w:val="en-AU" w:eastAsia="en-AU"/>
    </w:rPr>
  </w:style>
  <w:style w:type="table" w:customStyle="1" w:styleId="GreyAlternatingTable">
    <w:name w:val="Grey Alternating Table"/>
    <w:basedOn w:val="TableNormal"/>
    <w:semiHidden/>
    <w:rsid w:val="00DD15BA"/>
    <w:rPr>
      <w:rFonts w:ascii="Arial" w:hAnsi="Arial"/>
      <w:lang w:val="en-AU" w:eastAsia="en-AU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tblPr/>
      <w:trPr>
        <w:cantSplit w:val="0"/>
        <w:tblHeader/>
      </w:trPr>
      <w:tcPr>
        <w:shd w:val="clear" w:color="auto" w:fill="CCCCCC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E6E6E6"/>
      </w:tcPr>
    </w:tblStylePr>
  </w:style>
  <w:style w:type="character" w:customStyle="1" w:styleId="EndnoteNo">
    <w:name w:val="Endnote No."/>
    <w:semiHidden/>
    <w:rsid w:val="00DD15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DD15BA"/>
    <w:pPr>
      <w:tabs>
        <w:tab w:val="left" w:pos="567"/>
      </w:tabs>
      <w:spacing w:before="0" w:after="80"/>
    </w:pPr>
    <w:rPr>
      <w:rFonts w:ascii="MetaOT-Book" w:hAnsi="MetaOT-Book"/>
      <w:color w:val="auto"/>
      <w:lang w:eastAsia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15BA"/>
    <w:rPr>
      <w:rFonts w:ascii="MetaOT-Book" w:hAnsi="MetaOT-Book"/>
      <w:lang w:val="en-AU" w:eastAsia="en-AU"/>
    </w:rPr>
  </w:style>
  <w:style w:type="table" w:customStyle="1" w:styleId="TableGrid10">
    <w:name w:val="Table Grid1"/>
    <w:basedOn w:val="TableNormal"/>
    <w:next w:val="TableGrid"/>
    <w:rsid w:val="00DD15BA"/>
    <w:rPr>
      <w:rFonts w:ascii="Arial" w:hAnsi="Arial"/>
      <w:lang w:val="en-AU" w:eastAsia="en-AU"/>
    </w:rPr>
    <w:tblPr>
      <w:tblInd w:w="108" w:type="dxa"/>
    </w:tblPr>
    <w:trPr>
      <w:cantSplit/>
      <w:tblHeader/>
    </w:trPr>
  </w:style>
  <w:style w:type="character" w:styleId="PageNumber">
    <w:name w:val="page number"/>
    <w:rsid w:val="00DD15BA"/>
    <w:rPr>
      <w:rFonts w:ascii="MetaOT-Book" w:hAnsi="MetaOT-Book"/>
      <w:b/>
      <w:color w:val="FFFFFF"/>
      <w:sz w:val="16"/>
    </w:rPr>
  </w:style>
  <w:style w:type="paragraph" w:customStyle="1" w:styleId="TabletextAOs">
    <w:name w:val="Table text AOs"/>
    <w:basedOn w:val="TableTextLeft"/>
    <w:link w:val="TabletextAOsChar"/>
    <w:rsid w:val="00DD15BA"/>
    <w:pPr>
      <w:spacing w:before="40" w:after="0"/>
    </w:pPr>
    <w:rPr>
      <w:rFonts w:ascii="MetaOT-Book" w:hAnsi="MetaOT-Book"/>
      <w:sz w:val="18"/>
    </w:rPr>
  </w:style>
  <w:style w:type="paragraph" w:styleId="TableofFigures">
    <w:name w:val="table of figures"/>
    <w:basedOn w:val="Normal"/>
    <w:next w:val="Normal"/>
    <w:uiPriority w:val="99"/>
    <w:semiHidden/>
    <w:rsid w:val="00DD15BA"/>
    <w:pPr>
      <w:spacing w:before="0" w:after="0"/>
    </w:pPr>
    <w:rPr>
      <w:rFonts w:ascii="MetaOT-Book" w:hAnsi="MetaOT-Book"/>
      <w:color w:val="auto"/>
      <w:szCs w:val="24"/>
      <w:lang w:eastAsia="en-AU"/>
    </w:rPr>
  </w:style>
  <w:style w:type="paragraph" w:customStyle="1" w:styleId="Tabletextnotes">
    <w:name w:val="Table text notes"/>
    <w:basedOn w:val="TabletextAOs"/>
    <w:next w:val="TableTextLeft"/>
    <w:link w:val="TabletextnotesChar"/>
    <w:rsid w:val="00DD15BA"/>
    <w:pPr>
      <w:spacing w:before="60" w:after="180"/>
    </w:pPr>
    <w:rPr>
      <w:sz w:val="16"/>
    </w:rPr>
  </w:style>
  <w:style w:type="character" w:customStyle="1" w:styleId="TabletextAOsChar">
    <w:name w:val="Table text AOs Char"/>
    <w:basedOn w:val="TableTextLeftCharChar"/>
    <w:link w:val="TabletextAOs"/>
    <w:rsid w:val="00DD15BA"/>
    <w:rPr>
      <w:rFonts w:ascii="MetaOT-Book" w:eastAsia="MS Mincho" w:hAnsi="MetaOT-Book"/>
      <w:sz w:val="18"/>
      <w:szCs w:val="24"/>
      <w:lang w:val="en-AU" w:eastAsia="en-US"/>
    </w:rPr>
  </w:style>
  <w:style w:type="paragraph" w:customStyle="1" w:styleId="Tabletextreferencedocument">
    <w:name w:val="Table text reference document"/>
    <w:basedOn w:val="TabletextAOs"/>
    <w:next w:val="TabletextAOs"/>
    <w:link w:val="TabletextreferencedocumentChar"/>
    <w:rsid w:val="00DD15BA"/>
    <w:rPr>
      <w:i/>
      <w:color w:val="002C58"/>
    </w:rPr>
  </w:style>
  <w:style w:type="character" w:customStyle="1" w:styleId="TabletextreferencedocumentChar">
    <w:name w:val="Table text reference document Char"/>
    <w:link w:val="Tabletextreferencedocument"/>
    <w:rsid w:val="00DD15BA"/>
    <w:rPr>
      <w:rFonts w:ascii="MetaOT-Book" w:eastAsia="MS Mincho" w:hAnsi="MetaOT-Book"/>
      <w:i/>
      <w:color w:val="002C58"/>
      <w:sz w:val="18"/>
      <w:szCs w:val="24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15BA"/>
    <w:rPr>
      <w:rFonts w:ascii="MetaOT-Book" w:hAnsi="MetaOT-Book"/>
      <w:lang w:val="en-AU" w:eastAsia="en-AU"/>
    </w:rPr>
  </w:style>
  <w:style w:type="character" w:customStyle="1" w:styleId="TabletextnotesChar">
    <w:name w:val="Table text notes Char"/>
    <w:link w:val="Tabletextnotes"/>
    <w:rsid w:val="00DD15BA"/>
    <w:rPr>
      <w:rFonts w:ascii="MetaOT-Book" w:eastAsia="MS Mincho" w:hAnsi="MetaOT-Book"/>
      <w:sz w:val="16"/>
      <w:szCs w:val="24"/>
      <w:lang w:val="en-AU" w:eastAsia="en-US"/>
    </w:rPr>
  </w:style>
  <w:style w:type="numbering" w:customStyle="1" w:styleId="ListNumber21">
    <w:name w:val="List Number 21"/>
    <w:basedOn w:val="NoList"/>
    <w:rsid w:val="00DD15BA"/>
    <w:pPr>
      <w:numPr>
        <w:numId w:val="20"/>
      </w:numPr>
    </w:pPr>
  </w:style>
  <w:style w:type="paragraph" w:customStyle="1" w:styleId="PSA1">
    <w:name w:val="PSA 1"/>
    <w:basedOn w:val="Normal"/>
    <w:link w:val="PSA1Char"/>
    <w:rsid w:val="00DD15BA"/>
    <w:pPr>
      <w:keepNext/>
      <w:suppressAutoHyphens/>
      <w:autoSpaceDN w:val="0"/>
      <w:spacing w:before="240" w:after="240"/>
      <w:ind w:left="432" w:hanging="432"/>
      <w:textAlignment w:val="baseline"/>
      <w:outlineLvl w:val="0"/>
    </w:pPr>
    <w:rPr>
      <w:rFonts w:ascii="Calibri" w:hAnsi="Calibri" w:cs="Arial"/>
      <w:b/>
      <w:bCs/>
      <w:color w:val="000000"/>
      <w:kern w:val="3"/>
      <w:sz w:val="40"/>
      <w:szCs w:val="32"/>
      <w:lang w:eastAsia="en-AU"/>
    </w:rPr>
  </w:style>
  <w:style w:type="character" w:customStyle="1" w:styleId="PSA1Char">
    <w:name w:val="PSA 1 Char"/>
    <w:link w:val="PSA1"/>
    <w:locked/>
    <w:rsid w:val="00DD15BA"/>
    <w:rPr>
      <w:rFonts w:ascii="Calibri" w:hAnsi="Calibri" w:cs="Arial"/>
      <w:b/>
      <w:bCs/>
      <w:color w:val="000000"/>
      <w:kern w:val="3"/>
      <w:sz w:val="40"/>
      <w:szCs w:val="32"/>
      <w:lang w:val="en-AU" w:eastAsia="en-AU"/>
    </w:rPr>
  </w:style>
  <w:style w:type="character" w:styleId="CommentReference">
    <w:name w:val="annotation reference"/>
    <w:uiPriority w:val="99"/>
    <w:semiHidden/>
    <w:rsid w:val="00DD1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15BA"/>
    <w:pPr>
      <w:spacing w:before="0" w:after="0"/>
    </w:pPr>
    <w:rPr>
      <w:rFonts w:ascii="MetaOT-Book" w:hAnsi="MetaOT-Book"/>
      <w:color w:val="auto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5BA"/>
    <w:rPr>
      <w:rFonts w:ascii="MetaOT-Book" w:hAnsi="MetaOT-Book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1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5BA"/>
    <w:rPr>
      <w:rFonts w:ascii="MetaOT-Book" w:hAnsi="MetaOT-Book"/>
      <w:b/>
      <w:bCs/>
      <w:lang w:val="en-AU" w:eastAsia="en-AU"/>
    </w:rPr>
  </w:style>
  <w:style w:type="paragraph" w:customStyle="1" w:styleId="Style1">
    <w:name w:val="Style1"/>
    <w:basedOn w:val="Tabletextnotes"/>
    <w:rsid w:val="00DD15BA"/>
    <w:rPr>
      <w:i/>
      <w:color w:val="002C58"/>
    </w:rPr>
  </w:style>
  <w:style w:type="paragraph" w:customStyle="1" w:styleId="Tabletextnotesref">
    <w:name w:val="Table text notes ref"/>
    <w:basedOn w:val="Tabletextnotes"/>
    <w:link w:val="TabletextnotesrefChar"/>
    <w:rsid w:val="00DD15BA"/>
    <w:rPr>
      <w:i/>
      <w:color w:val="002C58"/>
    </w:rPr>
  </w:style>
  <w:style w:type="character" w:customStyle="1" w:styleId="TabletextnotesrefChar">
    <w:name w:val="Table text notes ref Char"/>
    <w:link w:val="Tabletextnotesref"/>
    <w:rsid w:val="00DD15BA"/>
    <w:rPr>
      <w:rFonts w:ascii="MetaOT-Book" w:eastAsia="MS Mincho" w:hAnsi="MetaOT-Book"/>
      <w:i/>
      <w:color w:val="002C58"/>
      <w:sz w:val="16"/>
      <w:szCs w:val="24"/>
      <w:lang w:val="en-AU" w:eastAsia="en-US"/>
    </w:rPr>
  </w:style>
  <w:style w:type="paragraph" w:customStyle="1" w:styleId="Glossarytext">
    <w:name w:val="Glossary text"/>
    <w:basedOn w:val="BodyText"/>
    <w:link w:val="GlossarytextChar"/>
    <w:rsid w:val="00DD15BA"/>
    <w:pPr>
      <w:spacing w:after="0"/>
    </w:pPr>
    <w:rPr>
      <w:rFonts w:ascii="MetaOT-Book" w:hAnsi="MetaOT-Book"/>
      <w:sz w:val="18"/>
    </w:rPr>
  </w:style>
  <w:style w:type="paragraph" w:customStyle="1" w:styleId="tabletextdefn">
    <w:name w:val="table text defn"/>
    <w:basedOn w:val="TabletextAOs"/>
    <w:link w:val="tabletextdefnChar"/>
    <w:rsid w:val="00DD15BA"/>
    <w:rPr>
      <w:u w:val="single"/>
    </w:rPr>
  </w:style>
  <w:style w:type="character" w:customStyle="1" w:styleId="tabletextdefnChar">
    <w:name w:val="table text defn Char"/>
    <w:link w:val="tabletextdefn"/>
    <w:rsid w:val="00DD15BA"/>
    <w:rPr>
      <w:rFonts w:ascii="MetaOT-Book" w:eastAsia="MS Mincho" w:hAnsi="MetaOT-Book"/>
      <w:sz w:val="18"/>
      <w:szCs w:val="24"/>
      <w:u w:val="single"/>
      <w:lang w:val="en-AU" w:eastAsia="en-US"/>
    </w:rPr>
  </w:style>
  <w:style w:type="paragraph" w:customStyle="1" w:styleId="BodyTextDefinition">
    <w:name w:val="Body Text Definition"/>
    <w:basedOn w:val="BodyText"/>
    <w:link w:val="BodyTextDefinitionChar"/>
    <w:rsid w:val="00DD15BA"/>
    <w:pPr>
      <w:spacing w:before="0" w:after="220"/>
    </w:pPr>
    <w:rPr>
      <w:rFonts w:ascii="MetaOT-Book" w:hAnsi="MetaOT-Book"/>
      <w:sz w:val="20"/>
      <w:u w:val="single"/>
    </w:rPr>
  </w:style>
  <w:style w:type="character" w:customStyle="1" w:styleId="BodyTextDefinitionChar">
    <w:name w:val="Body Text Definition Char"/>
    <w:link w:val="BodyTextDefinition"/>
    <w:rsid w:val="00DD15BA"/>
    <w:rPr>
      <w:rFonts w:ascii="MetaOT-Book" w:hAnsi="MetaOT-Book"/>
      <w:szCs w:val="24"/>
      <w:u w:val="single"/>
      <w:lang w:val="en-AU" w:eastAsia="en-AU"/>
    </w:rPr>
  </w:style>
  <w:style w:type="character" w:customStyle="1" w:styleId="GlossarytextChar">
    <w:name w:val="Glossary text Char"/>
    <w:link w:val="Glossarytext"/>
    <w:rsid w:val="00DD15BA"/>
    <w:rPr>
      <w:rFonts w:ascii="MetaOT-Book" w:hAnsi="MetaOT-Book"/>
      <w:sz w:val="18"/>
      <w:szCs w:val="24"/>
      <w:lang w:val="en-AU" w:eastAsia="en-AU"/>
    </w:rPr>
  </w:style>
  <w:style w:type="paragraph" w:customStyle="1" w:styleId="tabletextnotedefn">
    <w:name w:val="table text note defn"/>
    <w:basedOn w:val="TabletextAOs"/>
    <w:link w:val="tabletextnotedefnChar"/>
    <w:rsid w:val="00DD15BA"/>
    <w:rPr>
      <w:sz w:val="16"/>
      <w:u w:val="single"/>
    </w:rPr>
  </w:style>
  <w:style w:type="character" w:customStyle="1" w:styleId="tabletextnotedefnChar">
    <w:name w:val="table text note defn Char"/>
    <w:link w:val="tabletextnotedefn"/>
    <w:rsid w:val="00DD15BA"/>
    <w:rPr>
      <w:rFonts w:ascii="MetaOT-Book" w:eastAsia="MS Mincho" w:hAnsi="MetaOT-Book"/>
      <w:sz w:val="16"/>
      <w:szCs w:val="24"/>
      <w:u w:val="single"/>
      <w:lang w:val="en-AU" w:eastAsia="en-US"/>
    </w:rPr>
  </w:style>
  <w:style w:type="paragraph" w:customStyle="1" w:styleId="StyleTableRefLeft0cmFirstline0cm">
    <w:name w:val="Style Table Ref + Left:  0 cm First line:  0 cm"/>
    <w:basedOn w:val="TableRef"/>
    <w:uiPriority w:val="99"/>
    <w:rsid w:val="00DD15BA"/>
    <w:pPr>
      <w:numPr>
        <w:ilvl w:val="0"/>
        <w:numId w:val="0"/>
      </w:numPr>
      <w:spacing w:after="0"/>
    </w:pPr>
    <w:rPr>
      <w:rFonts w:ascii="MetaOT-Book" w:hAnsi="MetaOT-Book"/>
      <w:bCs/>
      <w:color w:val="333333"/>
      <w:szCs w:val="20"/>
    </w:rPr>
  </w:style>
  <w:style w:type="character" w:customStyle="1" w:styleId="TableBulletCharChar">
    <w:name w:val="Table Bullet Char Char"/>
    <w:link w:val="TableBullet"/>
    <w:uiPriority w:val="99"/>
    <w:rsid w:val="00DD15BA"/>
    <w:rPr>
      <w:rFonts w:ascii="Arial" w:eastAsia="MS Mincho" w:hAnsi="Arial"/>
      <w:szCs w:val="24"/>
      <w:lang w:val="en-AU" w:eastAsia="en-US"/>
    </w:rPr>
  </w:style>
  <w:style w:type="paragraph" w:customStyle="1" w:styleId="Tabletextnotebullet1">
    <w:name w:val="Table text note bullet 1"/>
    <w:basedOn w:val="Tabletextnotes"/>
    <w:link w:val="Tabletextnotebullet1Char"/>
    <w:uiPriority w:val="99"/>
    <w:rsid w:val="00DD15BA"/>
    <w:pPr>
      <w:numPr>
        <w:numId w:val="21"/>
      </w:numPr>
      <w:spacing w:before="0" w:after="0"/>
    </w:pPr>
  </w:style>
  <w:style w:type="paragraph" w:customStyle="1" w:styleId="Tablebullet2">
    <w:name w:val="Table bullet 2"/>
    <w:basedOn w:val="TableBullet"/>
    <w:uiPriority w:val="99"/>
    <w:rsid w:val="00DD15BA"/>
    <w:pPr>
      <w:numPr>
        <w:numId w:val="0"/>
      </w:numPr>
      <w:tabs>
        <w:tab w:val="num" w:pos="3"/>
      </w:tabs>
      <w:spacing w:before="0" w:after="20"/>
      <w:ind w:left="357"/>
    </w:pPr>
    <w:rPr>
      <w:rFonts w:ascii="MetaOT-Book" w:hAnsi="MetaOT-Book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DD15BA"/>
    <w:pPr>
      <w:shd w:val="clear" w:color="auto" w:fill="000080"/>
      <w:spacing w:before="0" w:after="0"/>
    </w:pPr>
    <w:rPr>
      <w:rFonts w:ascii="Tahoma" w:hAnsi="Tahoma" w:cs="Tahoma"/>
      <w:color w:val="auto"/>
      <w:lang w:eastAsia="en-A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15BA"/>
    <w:rPr>
      <w:rFonts w:ascii="Tahoma" w:hAnsi="Tahoma" w:cs="Tahoma"/>
      <w:shd w:val="clear" w:color="auto" w:fill="000080"/>
      <w:lang w:val="en-AU" w:eastAsia="en-AU"/>
    </w:rPr>
  </w:style>
  <w:style w:type="paragraph" w:styleId="Revision">
    <w:name w:val="Revision"/>
    <w:hidden/>
    <w:uiPriority w:val="99"/>
    <w:semiHidden/>
    <w:rsid w:val="00DD15BA"/>
    <w:rPr>
      <w:rFonts w:ascii="MetaOT-Book" w:hAnsi="MetaOT-Book"/>
      <w:szCs w:val="24"/>
      <w:lang w:val="en-AU" w:eastAsia="en-AU"/>
    </w:rPr>
  </w:style>
  <w:style w:type="paragraph" w:customStyle="1" w:styleId="List2SDAP">
    <w:name w:val="List 2 SDAP"/>
    <w:basedOn w:val="Normal"/>
    <w:rsid w:val="00DD15BA"/>
    <w:pPr>
      <w:spacing w:before="0" w:after="0" w:line="276" w:lineRule="auto"/>
    </w:pPr>
    <w:rPr>
      <w:rFonts w:ascii="MetaOT-Book" w:hAnsi="MetaOT-Book"/>
      <w:color w:val="000000"/>
      <w:szCs w:val="24"/>
      <w:lang w:val="en-US" w:eastAsia="en-AU"/>
    </w:rPr>
  </w:style>
  <w:style w:type="character" w:customStyle="1" w:styleId="ListNumberChar">
    <w:name w:val="List Number Char"/>
    <w:aliases w:val="Numbered level 1 Char"/>
    <w:link w:val="ListNumber"/>
    <w:uiPriority w:val="99"/>
    <w:locked/>
    <w:rsid w:val="00DD15BA"/>
    <w:rPr>
      <w:rFonts w:ascii="Arial" w:hAnsi="Arial"/>
      <w:color w:val="000000"/>
      <w:sz w:val="22"/>
      <w:szCs w:val="24"/>
      <w:lang w:val="en-AU" w:eastAsia="en-AU"/>
    </w:rPr>
  </w:style>
  <w:style w:type="character" w:customStyle="1" w:styleId="Tabletextdefn0">
    <w:name w:val="Table text defn"/>
    <w:rsid w:val="00DD15BA"/>
    <w:rPr>
      <w:rFonts w:ascii="Arial" w:eastAsia="MS Mincho" w:hAnsi="Arial"/>
      <w:sz w:val="18"/>
      <w:szCs w:val="24"/>
      <w:u w:val="single"/>
      <w:lang w:val="en-AU" w:eastAsia="en-US" w:bidi="ar-SA"/>
    </w:rPr>
  </w:style>
  <w:style w:type="character" w:customStyle="1" w:styleId="apple-converted-space">
    <w:name w:val="apple-converted-space"/>
    <w:basedOn w:val="DefaultParagraphFont"/>
    <w:rsid w:val="00DD15BA"/>
  </w:style>
  <w:style w:type="character" w:customStyle="1" w:styleId="Tabletextnotebullet1Char">
    <w:name w:val="Table text note bullet 1 Char"/>
    <w:link w:val="Tabletextnotebullet1"/>
    <w:uiPriority w:val="99"/>
    <w:rsid w:val="00DD15BA"/>
    <w:rPr>
      <w:rFonts w:ascii="MetaOT-Book" w:eastAsia="MS Mincho" w:hAnsi="MetaOT-Book"/>
      <w:sz w:val="16"/>
      <w:szCs w:val="24"/>
      <w:lang w:val="en-AU" w:eastAsia="en-US"/>
    </w:rPr>
  </w:style>
  <w:style w:type="paragraph" w:customStyle="1" w:styleId="SDAPglossaryb6a2">
    <w:name w:val="SDAP glossary b6a2"/>
    <w:basedOn w:val="Normal"/>
    <w:link w:val="SDAPglossaryb6a2Char"/>
    <w:qFormat/>
    <w:rsid w:val="00DD15BA"/>
    <w:pPr>
      <w:spacing w:after="40"/>
    </w:pPr>
    <w:rPr>
      <w:rFonts w:cs="Arial"/>
      <w:bCs/>
      <w:color w:val="auto"/>
      <w:sz w:val="18"/>
      <w:szCs w:val="18"/>
      <w:lang w:eastAsia="en-AU"/>
    </w:rPr>
  </w:style>
  <w:style w:type="character" w:customStyle="1" w:styleId="SDAPglossaryb6a2Char">
    <w:name w:val="SDAP glossary b6a2 Char"/>
    <w:basedOn w:val="DefaultParagraphFont"/>
    <w:link w:val="SDAPglossaryb6a2"/>
    <w:rsid w:val="00DD15BA"/>
    <w:rPr>
      <w:rFonts w:ascii="Arial" w:hAnsi="Arial" w:cs="Arial"/>
      <w:bCs/>
      <w:sz w:val="18"/>
      <w:szCs w:val="18"/>
      <w:lang w:val="en-AU" w:eastAsia="en-AU"/>
    </w:rPr>
  </w:style>
  <w:style w:type="paragraph" w:styleId="NoSpacing">
    <w:name w:val="No Spacing"/>
    <w:uiPriority w:val="1"/>
    <w:qFormat/>
    <w:rsid w:val="00DD15BA"/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B608E6"/>
    <w:rPr>
      <w:rFonts w:ascii="Arial" w:hAnsi="Arial"/>
      <w:b/>
      <w:color w:val="4D4D4F"/>
      <w:sz w:val="28"/>
      <w:szCs w:val="28"/>
      <w:lang w:val="en-AU" w:eastAsia="en-US"/>
    </w:rPr>
  </w:style>
  <w:style w:type="paragraph" w:customStyle="1" w:styleId="msonormal0">
    <w:name w:val="msonormal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24"/>
      <w:lang w:eastAsia="en-AU"/>
    </w:rPr>
  </w:style>
  <w:style w:type="character" w:customStyle="1" w:styleId="TabletextdefnChar0">
    <w:name w:val="Table text defn Char"/>
    <w:semiHidden/>
    <w:locked/>
    <w:rsid w:val="00B608E6"/>
    <w:rPr>
      <w:rFonts w:ascii="MS Mincho" w:eastAsia="MS Mincho" w:hAnsi="MS Mincho"/>
      <w:sz w:val="18"/>
      <w:u w:val="single"/>
      <w:lang w:eastAsia="en-US"/>
    </w:rPr>
  </w:style>
  <w:style w:type="character" w:customStyle="1" w:styleId="TabletextnotesreferencedocCharChar">
    <w:name w:val="Table text notes reference doc Char Char"/>
    <w:link w:val="Tabletextnotesreferencedoc"/>
    <w:semiHidden/>
    <w:locked/>
    <w:rsid w:val="00B608E6"/>
    <w:rPr>
      <w:rFonts w:ascii="MS Mincho" w:eastAsia="MS Mincho" w:hAnsi="MS Mincho"/>
      <w:i/>
      <w:color w:val="002C58"/>
      <w:sz w:val="16"/>
      <w:lang w:eastAsia="en-US"/>
    </w:rPr>
  </w:style>
  <w:style w:type="paragraph" w:customStyle="1" w:styleId="Tabletextnotesreferencedoc">
    <w:name w:val="Table text notes reference doc"/>
    <w:basedOn w:val="Tabletextnotes"/>
    <w:next w:val="Tabletextnotes"/>
    <w:link w:val="TabletextnotesreferencedocCharChar"/>
    <w:semiHidden/>
    <w:rsid w:val="00B608E6"/>
    <w:pPr>
      <w:framePr w:hSpace="180" w:wrap="around" w:vAnchor="text" w:hAnchor="margin" w:y="92"/>
    </w:pPr>
    <w:rPr>
      <w:rFonts w:ascii="MS Mincho" w:hAnsi="MS Mincho"/>
      <w:i/>
      <w:color w:val="002C58"/>
      <w:szCs w:val="20"/>
      <w:lang w:val="en-US"/>
    </w:rPr>
  </w:style>
  <w:style w:type="character" w:customStyle="1" w:styleId="TabletextnotesdefnChar">
    <w:name w:val="Table text notes defn Char"/>
    <w:link w:val="Tabletextnotesdefn"/>
    <w:semiHidden/>
    <w:locked/>
    <w:rsid w:val="00B608E6"/>
    <w:rPr>
      <w:rFonts w:ascii="MS Mincho" w:eastAsia="MS Mincho" w:hAnsi="MS Mincho"/>
      <w:sz w:val="16"/>
      <w:u w:val="single"/>
      <w:lang w:eastAsia="en-US"/>
    </w:rPr>
  </w:style>
  <w:style w:type="paragraph" w:customStyle="1" w:styleId="Tabletextnotesdefn">
    <w:name w:val="Table text notes defn"/>
    <w:basedOn w:val="Tabletextnotes"/>
    <w:link w:val="TabletextnotesdefnChar"/>
    <w:semiHidden/>
    <w:rsid w:val="00B608E6"/>
    <w:rPr>
      <w:rFonts w:ascii="MS Mincho" w:hAnsi="MS Mincho"/>
      <w:szCs w:val="20"/>
      <w:u w:val="single"/>
      <w:lang w:val="en-US"/>
    </w:rPr>
  </w:style>
  <w:style w:type="paragraph" w:customStyle="1" w:styleId="Notebullet1">
    <w:name w:val="Note bullet 1"/>
    <w:basedOn w:val="Normal"/>
    <w:uiPriority w:val="99"/>
    <w:semiHidden/>
    <w:rsid w:val="00B608E6"/>
    <w:p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Notbullet2">
    <w:name w:val="Not bullet 2"/>
    <w:basedOn w:val="Normal"/>
    <w:uiPriority w:val="99"/>
    <w:semiHidden/>
    <w:rsid w:val="00B608E6"/>
    <w:pPr>
      <w:numPr>
        <w:numId w:val="22"/>
      </w:numPr>
      <w:spacing w:before="0" w:after="0"/>
    </w:pPr>
    <w:rPr>
      <w:rFonts w:ascii="Times New Roman" w:hAnsi="Times New Roman"/>
      <w:color w:val="auto"/>
      <w:sz w:val="16"/>
      <w:lang w:eastAsia="en-AU"/>
    </w:rPr>
  </w:style>
  <w:style w:type="paragraph" w:customStyle="1" w:styleId="tablebullet20">
    <w:name w:val="table bullet 2"/>
    <w:basedOn w:val="TableBullet"/>
    <w:autoRedefine/>
    <w:uiPriority w:val="99"/>
    <w:semiHidden/>
    <w:rsid w:val="00B608E6"/>
    <w:pPr>
      <w:numPr>
        <w:numId w:val="0"/>
      </w:numPr>
      <w:tabs>
        <w:tab w:val="num" w:pos="-354"/>
      </w:tabs>
      <w:snapToGrid w:val="0"/>
      <w:spacing w:before="0" w:after="20"/>
      <w:ind w:firstLine="357"/>
    </w:pPr>
    <w:rPr>
      <w:rFonts w:ascii="Times New Roman" w:hAnsi="Times New Roman"/>
      <w:sz w:val="18"/>
      <w:szCs w:val="20"/>
      <w:lang w:val="x-none"/>
    </w:rPr>
  </w:style>
  <w:style w:type="paragraph" w:customStyle="1" w:styleId="tablebullettwo">
    <w:name w:val="table bullet two"/>
    <w:basedOn w:val="Normal"/>
    <w:uiPriority w:val="99"/>
    <w:semiHidden/>
    <w:rsid w:val="00B608E6"/>
    <w:pPr>
      <w:spacing w:before="0" w:after="0"/>
    </w:pPr>
    <w:rPr>
      <w:rFonts w:cs="Arial"/>
      <w:color w:val="auto"/>
      <w:sz w:val="16"/>
      <w:szCs w:val="16"/>
      <w:lang w:eastAsia="en-AU"/>
    </w:rPr>
  </w:style>
  <w:style w:type="character" w:customStyle="1" w:styleId="SDAPNormal2b6aChar">
    <w:name w:val="SDAP Normal 2b 6a Char"/>
    <w:basedOn w:val="DefaultParagraphFont"/>
    <w:link w:val="SDAPNormal2b6a"/>
    <w:locked/>
    <w:rsid w:val="00B608E6"/>
    <w:rPr>
      <w:rFonts w:ascii="Arial" w:hAnsi="Arial" w:cs="Arial"/>
      <w:sz w:val="18"/>
      <w:szCs w:val="18"/>
    </w:rPr>
  </w:style>
  <w:style w:type="paragraph" w:customStyle="1" w:styleId="SDAPNormal2b6a">
    <w:name w:val="SDAP Normal 2b 6a"/>
    <w:basedOn w:val="Normal"/>
    <w:link w:val="SDAPNormal2b6aChar"/>
    <w:qFormat/>
    <w:rsid w:val="00B608E6"/>
    <w:pPr>
      <w:spacing w:before="40"/>
    </w:pPr>
    <w:rPr>
      <w:rFonts w:cs="Arial"/>
      <w:color w:val="auto"/>
      <w:sz w:val="18"/>
      <w:szCs w:val="18"/>
      <w:lang w:val="en-US" w:eastAsia="ja-JP"/>
    </w:rPr>
  </w:style>
  <w:style w:type="character" w:customStyle="1" w:styleId="SDAPnumberedpointsChar">
    <w:name w:val="SDAP numbered points Char"/>
    <w:basedOn w:val="TabletextAOsChar"/>
    <w:link w:val="SDAPnumberedpoints"/>
    <w:uiPriority w:val="99"/>
    <w:semiHidden/>
    <w:locked/>
    <w:rsid w:val="00B608E6"/>
    <w:rPr>
      <w:rFonts w:ascii="Arial" w:eastAsia="MS Mincho" w:hAnsi="Arial" w:cs="Arial"/>
      <w:sz w:val="18"/>
      <w:szCs w:val="24"/>
      <w:lang w:val="en-AU" w:eastAsia="en-US"/>
    </w:rPr>
  </w:style>
  <w:style w:type="paragraph" w:customStyle="1" w:styleId="SDAPnumberedpoints">
    <w:name w:val="SDAP numbered points"/>
    <w:basedOn w:val="TabletextAOs"/>
    <w:link w:val="SDAPnumberedpointsChar"/>
    <w:uiPriority w:val="99"/>
    <w:semiHidden/>
    <w:qFormat/>
    <w:rsid w:val="00B608E6"/>
    <w:pPr>
      <w:numPr>
        <w:ilvl w:val="4"/>
        <w:numId w:val="23"/>
      </w:numPr>
      <w:spacing w:before="0" w:line="276" w:lineRule="auto"/>
      <w:ind w:left="714" w:hanging="357"/>
      <w:contextualSpacing/>
    </w:pPr>
    <w:rPr>
      <w:rFonts w:ascii="Arial" w:hAnsi="Arial" w:cs="Arial"/>
    </w:rPr>
  </w:style>
  <w:style w:type="character" w:customStyle="1" w:styleId="TableBulletChar">
    <w:name w:val="Table Bullet Char"/>
    <w:rsid w:val="00B608E6"/>
    <w:rPr>
      <w:rFonts w:ascii="MetaOT-Book" w:eastAsia="MS Mincho" w:hAnsi="MetaOT-Book" w:hint="default"/>
      <w:sz w:val="18"/>
      <w:szCs w:val="24"/>
      <w:lang w:val="en-AU" w:eastAsia="en-US" w:bidi="ar-SA"/>
    </w:rPr>
  </w:style>
  <w:style w:type="table" w:customStyle="1" w:styleId="TableGrid20">
    <w:name w:val="Table Grid2"/>
    <w:basedOn w:val="TableNormal"/>
    <w:uiPriority w:val="39"/>
    <w:rsid w:val="00B608E6"/>
    <w:rPr>
      <w:rFonts w:asciiTheme="minorHAnsi" w:eastAsiaTheme="minorHAnsi" w:hAnsiTheme="minorHAnsi" w:cstheme="minorBidi"/>
      <w:sz w:val="22"/>
      <w:szCs w:val="22"/>
      <w:lang w:val="en-A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08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usiness.qld.gov.au/industries/mining-energy-water/water/authorisations/assessment-approvals/assessed-water-developmen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SDMIP 'Invested in Queensland'">
      <a:dk1>
        <a:srgbClr val="4D4D4F"/>
      </a:dk1>
      <a:lt1>
        <a:srgbClr val="FFFFFF"/>
      </a:lt1>
      <a:dk2>
        <a:srgbClr val="263746"/>
      </a:dk2>
      <a:lt2>
        <a:srgbClr val="E4E4E4"/>
      </a:lt2>
      <a:accent1>
        <a:srgbClr val="EA7624"/>
      </a:accent1>
      <a:accent2>
        <a:srgbClr val="263746"/>
      </a:accent2>
      <a:accent3>
        <a:srgbClr val="4D4D4F"/>
      </a:accent3>
      <a:accent4>
        <a:srgbClr val="A70240"/>
      </a:accent4>
      <a:accent5>
        <a:srgbClr val="B7B7B9"/>
      </a:accent5>
      <a:accent6>
        <a:srgbClr val="F2F2F2"/>
      </a:accent6>
      <a:hlink>
        <a:srgbClr val="EA7624"/>
      </a:hlink>
      <a:folHlink>
        <a:srgbClr val="26374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6379780E8EC4795745979A6C314CE" ma:contentTypeVersion="18" ma:contentTypeDescription="Create a new document." ma:contentTypeScope="" ma:versionID="38c91d959c777e6dd68851c1683c339c">
  <xsd:schema xmlns:xsd="http://www.w3.org/2001/XMLSchema" xmlns:xs="http://www.w3.org/2001/XMLSchema" xmlns:p="http://schemas.microsoft.com/office/2006/metadata/properties" xmlns:ns2="89beb6d5-e7d0-47bc-8ab8-c6553096a008" xmlns:ns3="afa05879-e1b5-4007-900a-4427edef8dc5" targetNamespace="http://schemas.microsoft.com/office/2006/metadata/properties" ma:root="true" ma:fieldsID="8a54b7696a85ee83be62202de5bac5cd" ns2:_="" ns3:_="">
    <xsd:import namespace="89beb6d5-e7d0-47bc-8ab8-c6553096a008"/>
    <xsd:import namespace="afa05879-e1b5-4007-900a-4427edef8d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eb6d5-e7d0-47bc-8ab8-c6553096a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9a72fe-2177-4dbf-90de-d7b6b85371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05879-e1b5-4007-900a-4427edef8d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c2e543-7541-4b23-906c-f7052641f514}" ma:internalName="TaxCatchAll" ma:showField="CatchAllData" ma:web="afa05879-e1b5-4007-900a-4427edef8d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beb6d5-e7d0-47bc-8ab8-c6553096a008">
      <Terms xmlns="http://schemas.microsoft.com/office/infopath/2007/PartnerControls"/>
    </lcf76f155ced4ddcb4097134ff3c332f>
    <TaxCatchAll xmlns="afa05879-e1b5-4007-900a-4427edef8dc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3C24DDB-551E-4A4C-9191-63D201C079F1}"/>
</file>

<file path=customXml/itemProps2.xml><?xml version="1.0" encoding="utf-8"?>
<ds:datastoreItem xmlns:ds="http://schemas.openxmlformats.org/officeDocument/2006/customXml" ds:itemID="{6768C2B2-DE88-4DFE-8A2F-7BEAA3092B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321467-3F1E-4431-A916-2BD89D2D6331}">
  <ds:schemaRefs>
    <ds:schemaRef ds:uri="http://schemas.microsoft.com/office/2006/metadata/properties"/>
    <ds:schemaRef ds:uri="89beb6d5-e7d0-47bc-8ab8-c6553096a008"/>
    <ds:schemaRef ds:uri="http://schemas.microsoft.com/office/2006/documentManagement/types"/>
    <ds:schemaRef ds:uri="http://www.w3.org/XML/1998/namespace"/>
    <ds:schemaRef ds:uri="http://purl.org/dc/elements/1.1/"/>
    <ds:schemaRef ds:uri="afa05879-e1b5-4007-900a-4427edef8dc5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52419c7-cc6a-4084-8e08-a3ca2b72ac52"/>
  </ds:schemaRefs>
</ds:datastoreItem>
</file>

<file path=customXml/itemProps4.xml><?xml version="1.0" encoding="utf-8"?>
<ds:datastoreItem xmlns:ds="http://schemas.openxmlformats.org/officeDocument/2006/customXml" ds:itemID="{D3EC6A0E-8BDB-4D7E-9051-CA9AF14C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787</Characters>
  <Application>Microsoft Office Word</Application>
  <DocSecurity>0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DPC-DSD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ryanc</dc:creator>
  <cp:keywords/>
  <dc:description/>
  <cp:lastModifiedBy>Felix Wong</cp:lastModifiedBy>
  <cp:revision>5</cp:revision>
  <cp:lastPrinted>2021-04-21T22:33:00Z</cp:lastPrinted>
  <dcterms:created xsi:type="dcterms:W3CDTF">2023-11-08T03:31:00Z</dcterms:created>
  <dcterms:modified xsi:type="dcterms:W3CDTF">2025-06-23T05:55:00Z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1;#Communications marketing and media</vt:lpwstr>
  </property>
  <property fmtid="{D5CDD505-2E9C-101B-9397-08002B2CF9AE}" pid="3" name="Order">
    <vt:lpwstr>13400.0000000000</vt:lpwstr>
  </property>
  <property fmtid="{D5CDD505-2E9C-101B-9397-08002B2CF9AE}" pid="4" name="Topics">
    <vt:lpwstr>Document templates for internal use only</vt:lpwstr>
  </property>
  <property fmtid="{D5CDD505-2E9C-101B-9397-08002B2CF9AE}" pid="5" name="ContentType">
    <vt:lpwstr>DIP Document</vt:lpwstr>
  </property>
  <property fmtid="{D5CDD505-2E9C-101B-9397-08002B2CF9AE}" pid="6" name="Detail">
    <vt:lpwstr>Portrait layout - use for creating internal use documents only, e.g. policies</vt:lpwstr>
  </property>
  <property fmtid="{D5CDD505-2E9C-101B-9397-08002B2CF9AE}" pid="7" name="Category">
    <vt:lpwstr>Document templates - internal use, name tags, fax cover sheets</vt:lpwstr>
  </property>
  <property fmtid="{D5CDD505-2E9C-101B-9397-08002B2CF9AE}" pid="8" name="_dlc_DocId">
    <vt:lpwstr>7RXDUX7PUWUM-82-629</vt:lpwstr>
  </property>
  <property fmtid="{D5CDD505-2E9C-101B-9397-08002B2CF9AE}" pid="9" name="_dlc_DocIdItemGuid">
    <vt:lpwstr>5c78271d-c5c2-4ab6-a969-a97fc98a8ba5</vt:lpwstr>
  </property>
  <property fmtid="{D5CDD505-2E9C-101B-9397-08002B2CF9AE}" pid="10" name="_dlc_DocIdUrl">
    <vt:lpwstr>http://focus/documents/templates/_layouts/DocIdRedir.aspx?ID=7RXDUX7PUWUM-82-629, 7RXDUX7PUWUM-82-629</vt:lpwstr>
  </property>
  <property fmtid="{D5CDD505-2E9C-101B-9397-08002B2CF9AE}" pid="11" name="eDOCS AutoSave">
    <vt:lpwstr>20210322130600604</vt:lpwstr>
  </property>
  <property fmtid="{D5CDD505-2E9C-101B-9397-08002B2CF9AE}" pid="12" name="ContentTypeId">
    <vt:lpwstr>0x0101002E16379780E8EC4795745979A6C314CE</vt:lpwstr>
  </property>
  <property fmtid="{D5CDD505-2E9C-101B-9397-08002B2CF9AE}" pid="13" name="MediaServiceImageTags">
    <vt:lpwstr/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xd_Signature">
    <vt:bool>false</vt:bool>
  </property>
</Properties>
</file>